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C3B" w:rsidRPr="00DE2721" w:rsidRDefault="001F6BA5" w:rsidP="007A6C3B">
      <w:pPr>
        <w:tabs>
          <w:tab w:val="left" w:pos="993"/>
        </w:tabs>
        <w:jc w:val="center"/>
        <w:outlineLvl w:val="1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 xml:space="preserve">ТЕМА </w:t>
      </w:r>
      <w:r w:rsidR="004A1591">
        <w:rPr>
          <w:rFonts w:eastAsia="Times New Roman" w:cs="Times New Roman"/>
          <w:b/>
          <w:bCs/>
          <w:szCs w:val="28"/>
          <w:lang w:eastAsia="ru-RU"/>
        </w:rPr>
        <w:t>9</w:t>
      </w:r>
      <w:r w:rsidR="007A6C3B">
        <w:rPr>
          <w:rFonts w:eastAsia="Times New Roman" w:cs="Times New Roman"/>
          <w:b/>
          <w:bCs/>
          <w:szCs w:val="28"/>
          <w:lang w:eastAsia="ru-RU"/>
        </w:rPr>
        <w:t xml:space="preserve"> </w:t>
      </w:r>
      <w:r w:rsidR="007A6C3B" w:rsidRPr="00DE2721">
        <w:rPr>
          <w:rFonts w:eastAsia="Times New Roman" w:cs="Times New Roman"/>
          <w:b/>
          <w:bCs/>
          <w:szCs w:val="28"/>
          <w:lang w:eastAsia="ru-RU"/>
        </w:rPr>
        <w:t>МОДЕЛИРОВАНИЕ СЕЗОННЫХ КОЛЕБАНИЙ</w:t>
      </w:r>
    </w:p>
    <w:p w:rsidR="007A6C3B" w:rsidRPr="00DE2721" w:rsidRDefault="007A6C3B" w:rsidP="007A6C3B">
      <w:pPr>
        <w:tabs>
          <w:tab w:val="left" w:pos="993"/>
        </w:tabs>
        <w:ind w:firstLine="567"/>
        <w:jc w:val="center"/>
        <w:outlineLvl w:val="1"/>
        <w:rPr>
          <w:rFonts w:eastAsia="Times New Roman" w:cs="Times New Roman"/>
          <w:b/>
          <w:bCs/>
          <w:color w:val="008080"/>
          <w:szCs w:val="28"/>
          <w:lang w:eastAsia="ru-RU"/>
        </w:rPr>
      </w:pPr>
    </w:p>
    <w:p w:rsidR="007A6C3B" w:rsidRPr="00C150CA" w:rsidRDefault="007A6C3B" w:rsidP="007A6C3B">
      <w:pPr>
        <w:widowControl w:val="0"/>
        <w:shd w:val="clear" w:color="auto" w:fill="FFFFFF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C150CA">
        <w:rPr>
          <w:rFonts w:eastAsia="Times New Roman" w:cs="Times New Roman"/>
          <w:szCs w:val="28"/>
          <w:lang w:eastAsia="ru-RU"/>
        </w:rPr>
        <w:t>Уровни временного ряда являются суммой двух составляющих:</w:t>
      </w:r>
    </w:p>
    <w:p w:rsidR="007A6C3B" w:rsidRPr="00C150CA" w:rsidRDefault="007A6C3B" w:rsidP="00A920B2">
      <w:pPr>
        <w:pStyle w:val="a9"/>
        <w:widowControl w:val="0"/>
        <w:numPr>
          <w:ilvl w:val="0"/>
          <w:numId w:val="42"/>
        </w:numPr>
        <w:shd w:val="clear" w:color="auto" w:fill="FFFFFF"/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</w:t>
      </w:r>
      <w:r w:rsidRPr="00C150CA">
        <w:rPr>
          <w:rFonts w:eastAsia="Times New Roman" w:cs="Times New Roman"/>
          <w:szCs w:val="28"/>
          <w:lang w:eastAsia="ru-RU"/>
        </w:rPr>
        <w:t>истематической (детерминированной, регулярной)</w:t>
      </w:r>
      <w:r>
        <w:rPr>
          <w:rFonts w:eastAsia="Times New Roman" w:cs="Times New Roman"/>
          <w:szCs w:val="28"/>
          <w:lang w:eastAsia="ru-RU"/>
        </w:rPr>
        <w:t>;</w:t>
      </w:r>
    </w:p>
    <w:p w:rsidR="007A6C3B" w:rsidRPr="00C150CA" w:rsidRDefault="007A6C3B" w:rsidP="00A920B2">
      <w:pPr>
        <w:widowControl w:val="0"/>
        <w:numPr>
          <w:ilvl w:val="0"/>
          <w:numId w:val="42"/>
        </w:numPr>
        <w:shd w:val="clear" w:color="auto" w:fill="FFFFFF"/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>с</w:t>
      </w:r>
      <w:r w:rsidRPr="00C150CA">
        <w:rPr>
          <w:rFonts w:eastAsia="Times New Roman" w:cs="Times New Roman"/>
          <w:szCs w:val="28"/>
          <w:lang w:eastAsia="ru-RU"/>
        </w:rPr>
        <w:t>лучайной</w:t>
      </w:r>
      <w:proofErr w:type="gramEnd"/>
      <w:r w:rsidRPr="00C150CA">
        <w:rPr>
          <w:rFonts w:eastAsia="Times New Roman" w:cs="Times New Roman"/>
          <w:szCs w:val="28"/>
          <w:lang w:eastAsia="ru-RU"/>
        </w:rPr>
        <w:t xml:space="preserve"> (нерегулярной, непредсказуемой), не зависящей от времени</w:t>
      </w:r>
    </w:p>
    <w:p w:rsidR="007A6C3B" w:rsidRPr="00C150CA" w:rsidRDefault="007A6C3B" w:rsidP="007A6C3B">
      <w:pPr>
        <w:widowControl w:val="0"/>
        <w:shd w:val="clear" w:color="auto" w:fill="FFFFFF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C150CA">
        <w:rPr>
          <w:rFonts w:eastAsia="Times New Roman" w:cs="Times New Roman"/>
          <w:b/>
          <w:bCs/>
          <w:i/>
          <w:szCs w:val="28"/>
          <w:lang w:eastAsia="ru-RU"/>
        </w:rPr>
        <w:t>Регулярная составляющая</w:t>
      </w:r>
      <w:r w:rsidRPr="00C150CA">
        <w:rPr>
          <w:rFonts w:eastAsia="Times New Roman" w:cs="Times New Roman"/>
          <w:b/>
          <w:bCs/>
          <w:szCs w:val="28"/>
          <w:lang w:eastAsia="ru-RU"/>
        </w:rPr>
        <w:t>,</w:t>
      </w:r>
      <w:r w:rsidRPr="00C150CA">
        <w:rPr>
          <w:rFonts w:eastAsia="Times New Roman" w:cs="Times New Roman"/>
          <w:szCs w:val="28"/>
          <w:lang w:eastAsia="ru-RU"/>
        </w:rPr>
        <w:t> в общем случае, может складываться из </w:t>
      </w:r>
      <w:r w:rsidRPr="00C150CA">
        <w:rPr>
          <w:rFonts w:eastAsia="Times New Roman" w:cs="Times New Roman"/>
          <w:bCs/>
          <w:szCs w:val="28"/>
          <w:lang w:eastAsia="ru-RU"/>
        </w:rPr>
        <w:t>тренда, циклической компоненты </w:t>
      </w:r>
      <w:r w:rsidRPr="00C150CA">
        <w:rPr>
          <w:rFonts w:eastAsia="Times New Roman" w:cs="Times New Roman"/>
          <w:szCs w:val="28"/>
          <w:lang w:eastAsia="ru-RU"/>
        </w:rPr>
        <w:t>и</w:t>
      </w:r>
      <w:r w:rsidRPr="00C150CA">
        <w:rPr>
          <w:rFonts w:eastAsia="Times New Roman" w:cs="Times New Roman"/>
          <w:bCs/>
          <w:szCs w:val="28"/>
          <w:lang w:eastAsia="ru-RU"/>
        </w:rPr>
        <w:t> сезонной</w:t>
      </w:r>
      <w:r w:rsidRPr="00C150CA">
        <w:rPr>
          <w:rFonts w:eastAsia="Times New Roman" w:cs="Times New Roman"/>
          <w:szCs w:val="28"/>
          <w:lang w:eastAsia="ru-RU"/>
        </w:rPr>
        <w:t> </w:t>
      </w:r>
      <w:r w:rsidRPr="00C150CA">
        <w:rPr>
          <w:rFonts w:eastAsia="Times New Roman" w:cs="Times New Roman"/>
          <w:bCs/>
          <w:szCs w:val="28"/>
          <w:lang w:eastAsia="ru-RU"/>
        </w:rPr>
        <w:t>компоненты</w:t>
      </w:r>
      <w:r w:rsidRPr="00C150CA">
        <w:rPr>
          <w:rFonts w:eastAsia="Times New Roman" w:cs="Times New Roman"/>
          <w:szCs w:val="28"/>
          <w:lang w:eastAsia="ru-RU"/>
        </w:rPr>
        <w:t>. Однако</w:t>
      </w:r>
      <w:proofErr w:type="gramStart"/>
      <w:r w:rsidRPr="00C150CA">
        <w:rPr>
          <w:rFonts w:eastAsia="Times New Roman" w:cs="Times New Roman"/>
          <w:szCs w:val="28"/>
          <w:lang w:eastAsia="ru-RU"/>
        </w:rPr>
        <w:t>,</w:t>
      </w:r>
      <w:proofErr w:type="gramEnd"/>
      <w:r w:rsidRPr="00C150CA">
        <w:rPr>
          <w:rFonts w:eastAsia="Times New Roman" w:cs="Times New Roman"/>
          <w:szCs w:val="28"/>
          <w:lang w:eastAsia="ru-RU"/>
        </w:rPr>
        <w:t xml:space="preserve"> регулярная составляющая не обязательно должна включать все три компоненты.</w:t>
      </w:r>
    </w:p>
    <w:p w:rsidR="007A6C3B" w:rsidRPr="00C150CA" w:rsidRDefault="007A6C3B" w:rsidP="007A6C3B">
      <w:pPr>
        <w:widowControl w:val="0"/>
        <w:shd w:val="clear" w:color="auto" w:fill="FFFFFF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C150CA">
        <w:rPr>
          <w:rFonts w:eastAsia="Times New Roman" w:cs="Times New Roman"/>
          <w:b/>
          <w:bCs/>
          <w:i/>
          <w:szCs w:val="28"/>
          <w:lang w:eastAsia="ru-RU"/>
        </w:rPr>
        <w:t>Случайная (нерегулярная) компонента</w:t>
      </w:r>
      <w:r w:rsidRPr="00C150CA">
        <w:rPr>
          <w:rFonts w:eastAsia="Times New Roman" w:cs="Times New Roman"/>
          <w:szCs w:val="28"/>
          <w:lang w:eastAsia="ru-RU"/>
        </w:rPr>
        <w:t>. Экономисты разделяют факторы, под действием которых формируется нерегулярная компонента, на 2 вида:</w:t>
      </w:r>
    </w:p>
    <w:p w:rsidR="007A6C3B" w:rsidRPr="00C150CA" w:rsidRDefault="007A6C3B" w:rsidP="00A920B2">
      <w:pPr>
        <w:widowControl w:val="0"/>
        <w:numPr>
          <w:ilvl w:val="0"/>
          <w:numId w:val="43"/>
        </w:numPr>
        <w:shd w:val="clear" w:color="auto" w:fill="FFFFFF"/>
        <w:tabs>
          <w:tab w:val="clear" w:pos="720"/>
          <w:tab w:val="num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C150CA">
        <w:rPr>
          <w:rFonts w:eastAsia="Times New Roman" w:cs="Times New Roman"/>
          <w:szCs w:val="28"/>
          <w:lang w:eastAsia="ru-RU"/>
        </w:rPr>
        <w:t>Факторы резкого, внезапного действия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C150CA">
        <w:rPr>
          <w:rFonts w:eastAsia="Times New Roman" w:cs="Times New Roman"/>
          <w:szCs w:val="28"/>
          <w:lang w:eastAsia="ru-RU"/>
        </w:rPr>
        <w:t>(например, стихийные бедствия, эпидемии и др.), как правило, вызывает более значительные отклонения по сравнению со случайными колебаниями – иногда такие отклонения называют катастрофическими колебаниями.</w:t>
      </w:r>
    </w:p>
    <w:p w:rsidR="007A6C3B" w:rsidRPr="00C150CA" w:rsidRDefault="007A6C3B" w:rsidP="00A920B2">
      <w:pPr>
        <w:widowControl w:val="0"/>
        <w:numPr>
          <w:ilvl w:val="0"/>
          <w:numId w:val="43"/>
        </w:numPr>
        <w:shd w:val="clear" w:color="auto" w:fill="FFFFFF"/>
        <w:tabs>
          <w:tab w:val="clear" w:pos="720"/>
          <w:tab w:val="num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C150CA">
        <w:rPr>
          <w:rFonts w:eastAsia="Times New Roman" w:cs="Times New Roman"/>
          <w:szCs w:val="28"/>
          <w:lang w:eastAsia="ru-RU"/>
        </w:rPr>
        <w:t>Текущие факторы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C150CA">
        <w:rPr>
          <w:rFonts w:eastAsia="Times New Roman" w:cs="Times New Roman"/>
          <w:szCs w:val="28"/>
          <w:lang w:eastAsia="ru-RU"/>
        </w:rPr>
        <w:t> вызывают случайные колебания, являющиеся результатом действия большого числа побочных причин. Влияние каждого из текущих факторов незначительно, но ощущается их суммарное воздействие.</w:t>
      </w:r>
    </w:p>
    <w:p w:rsidR="007A6C3B" w:rsidRPr="00C150CA" w:rsidRDefault="007A6C3B" w:rsidP="007A6C3B">
      <w:pPr>
        <w:widowControl w:val="0"/>
        <w:shd w:val="clear" w:color="auto" w:fill="FFFFFF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C150CA">
        <w:rPr>
          <w:rFonts w:eastAsia="Times New Roman" w:cs="Times New Roman"/>
          <w:szCs w:val="28"/>
          <w:lang w:eastAsia="ru-RU"/>
        </w:rPr>
        <w:t>Цель </w:t>
      </w:r>
      <w:r w:rsidRPr="00C150CA">
        <w:rPr>
          <w:rFonts w:eastAsia="Times New Roman" w:cs="Times New Roman"/>
          <w:b/>
          <w:bCs/>
          <w:szCs w:val="28"/>
          <w:lang w:eastAsia="ru-RU"/>
        </w:rPr>
        <w:t>сезонной декомпозиции</w:t>
      </w:r>
      <w:r w:rsidRPr="00C150CA">
        <w:rPr>
          <w:rFonts w:eastAsia="Times New Roman" w:cs="Times New Roman"/>
          <w:szCs w:val="28"/>
          <w:lang w:eastAsia="ru-RU"/>
        </w:rPr>
        <w:t> и </w:t>
      </w:r>
      <w:r w:rsidRPr="00C150CA">
        <w:rPr>
          <w:rFonts w:eastAsia="Times New Roman" w:cs="Times New Roman"/>
          <w:b/>
          <w:bCs/>
          <w:szCs w:val="28"/>
          <w:lang w:eastAsia="ru-RU"/>
        </w:rPr>
        <w:t>корректировки временного ряда</w:t>
      </w:r>
      <w:r w:rsidRPr="00C150CA">
        <w:rPr>
          <w:rFonts w:eastAsia="Times New Roman" w:cs="Times New Roman"/>
          <w:szCs w:val="28"/>
          <w:lang w:eastAsia="ru-RU"/>
        </w:rPr>
        <w:t> состоит в том, чтобы разложить ряд на составляющие: тренд, сезонную компоненту и нерегулярную составляющую.</w:t>
      </w:r>
    </w:p>
    <w:p w:rsidR="007A6C3B" w:rsidRPr="00C150CA" w:rsidRDefault="007A6C3B" w:rsidP="007A6C3B">
      <w:pPr>
        <w:widowControl w:val="0"/>
        <w:shd w:val="clear" w:color="auto" w:fill="FFFFFF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C150CA">
        <w:rPr>
          <w:rFonts w:eastAsia="Times New Roman" w:cs="Times New Roman"/>
          <w:szCs w:val="28"/>
          <w:lang w:eastAsia="ru-RU"/>
        </w:rPr>
        <w:t>В общем случае временной ряд можно представить  из четырех различных компонент:</w:t>
      </w:r>
    </w:p>
    <w:p w:rsidR="007A6C3B" w:rsidRPr="00C150CA" w:rsidRDefault="007A6C3B" w:rsidP="00A920B2">
      <w:pPr>
        <w:widowControl w:val="0"/>
        <w:numPr>
          <w:ilvl w:val="0"/>
          <w:numId w:val="44"/>
        </w:numPr>
        <w:shd w:val="clear" w:color="auto" w:fill="FFFFFF"/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C150CA">
        <w:rPr>
          <w:rFonts w:eastAsia="Times New Roman" w:cs="Times New Roman"/>
          <w:bCs/>
          <w:szCs w:val="28"/>
          <w:lang w:eastAsia="ru-RU"/>
        </w:rPr>
        <w:t>Сезонной компоненты</w:t>
      </w:r>
      <w:r w:rsidRPr="00C150CA">
        <w:rPr>
          <w:rFonts w:eastAsia="Times New Roman" w:cs="Times New Roman"/>
          <w:szCs w:val="28"/>
          <w:lang w:eastAsia="ru-RU"/>
        </w:rPr>
        <w:t xml:space="preserve"> (обозначается </w:t>
      </w:r>
      <w:proofErr w:type="spellStart"/>
      <w:r w:rsidRPr="00C150CA">
        <w:rPr>
          <w:rFonts w:eastAsia="Times New Roman" w:cs="Times New Roman"/>
          <w:szCs w:val="28"/>
          <w:lang w:eastAsia="ru-RU"/>
        </w:rPr>
        <w:t>S</w:t>
      </w:r>
      <w:r w:rsidRPr="00C150CA">
        <w:rPr>
          <w:rFonts w:eastAsia="Times New Roman" w:cs="Times New Roman"/>
          <w:szCs w:val="28"/>
          <w:vertAlign w:val="subscript"/>
          <w:lang w:eastAsia="ru-RU"/>
        </w:rPr>
        <w:t>t</w:t>
      </w:r>
      <w:proofErr w:type="spellEnd"/>
      <w:r w:rsidRPr="00C150CA">
        <w:rPr>
          <w:rFonts w:eastAsia="Times New Roman" w:cs="Times New Roman"/>
          <w:szCs w:val="28"/>
          <w:lang w:eastAsia="ru-RU"/>
        </w:rPr>
        <w:t>, где t обозначает момент времени)</w:t>
      </w:r>
    </w:p>
    <w:p w:rsidR="007A6C3B" w:rsidRPr="00C150CA" w:rsidRDefault="007A6C3B" w:rsidP="00A920B2">
      <w:pPr>
        <w:widowControl w:val="0"/>
        <w:numPr>
          <w:ilvl w:val="0"/>
          <w:numId w:val="44"/>
        </w:numPr>
        <w:shd w:val="clear" w:color="auto" w:fill="FFFFFF"/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C150CA">
        <w:rPr>
          <w:rFonts w:eastAsia="Times New Roman" w:cs="Times New Roman"/>
          <w:bCs/>
          <w:szCs w:val="28"/>
          <w:lang w:eastAsia="ru-RU"/>
        </w:rPr>
        <w:t>Тренда</w:t>
      </w:r>
      <w:r w:rsidRPr="00C150CA">
        <w:rPr>
          <w:rFonts w:eastAsia="Times New Roman" w:cs="Times New Roman"/>
          <w:szCs w:val="28"/>
          <w:lang w:eastAsia="ru-RU"/>
        </w:rPr>
        <w:t> (</w:t>
      </w:r>
      <w:proofErr w:type="spellStart"/>
      <w:r w:rsidRPr="00C150CA">
        <w:rPr>
          <w:rFonts w:eastAsia="Times New Roman" w:cs="Times New Roman"/>
          <w:szCs w:val="28"/>
          <w:lang w:eastAsia="ru-RU"/>
        </w:rPr>
        <w:t>T</w:t>
      </w:r>
      <w:r w:rsidRPr="00C150CA">
        <w:rPr>
          <w:rFonts w:eastAsia="Times New Roman" w:cs="Times New Roman"/>
          <w:szCs w:val="28"/>
          <w:vertAlign w:val="subscript"/>
          <w:lang w:eastAsia="ru-RU"/>
        </w:rPr>
        <w:t>t</w:t>
      </w:r>
      <w:proofErr w:type="spellEnd"/>
      <w:r w:rsidRPr="00C150CA">
        <w:rPr>
          <w:rFonts w:eastAsia="Times New Roman" w:cs="Times New Roman"/>
          <w:szCs w:val="28"/>
          <w:lang w:eastAsia="ru-RU"/>
        </w:rPr>
        <w:t>)</w:t>
      </w:r>
    </w:p>
    <w:p w:rsidR="007A6C3B" w:rsidRPr="00C150CA" w:rsidRDefault="007A6C3B" w:rsidP="00A920B2">
      <w:pPr>
        <w:widowControl w:val="0"/>
        <w:numPr>
          <w:ilvl w:val="0"/>
          <w:numId w:val="44"/>
        </w:numPr>
        <w:shd w:val="clear" w:color="auto" w:fill="FFFFFF"/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C150CA">
        <w:rPr>
          <w:rFonts w:eastAsia="Times New Roman" w:cs="Times New Roman"/>
          <w:bCs/>
          <w:szCs w:val="28"/>
          <w:lang w:eastAsia="ru-RU"/>
        </w:rPr>
        <w:t>Циклической компоненты</w:t>
      </w:r>
      <w:r w:rsidRPr="00C150CA">
        <w:rPr>
          <w:rFonts w:eastAsia="Times New Roman" w:cs="Times New Roman"/>
          <w:szCs w:val="28"/>
          <w:lang w:eastAsia="ru-RU"/>
        </w:rPr>
        <w:t> (</w:t>
      </w:r>
      <w:proofErr w:type="spellStart"/>
      <w:r w:rsidRPr="00C150CA">
        <w:rPr>
          <w:rFonts w:eastAsia="Times New Roman" w:cs="Times New Roman"/>
          <w:szCs w:val="28"/>
          <w:lang w:eastAsia="ru-RU"/>
        </w:rPr>
        <w:t>C</w:t>
      </w:r>
      <w:r w:rsidRPr="00C150CA">
        <w:rPr>
          <w:rFonts w:eastAsia="Times New Roman" w:cs="Times New Roman"/>
          <w:szCs w:val="28"/>
          <w:vertAlign w:val="subscript"/>
          <w:lang w:eastAsia="ru-RU"/>
        </w:rPr>
        <w:t>t</w:t>
      </w:r>
      <w:proofErr w:type="spellEnd"/>
      <w:r w:rsidRPr="00C150CA">
        <w:rPr>
          <w:rFonts w:eastAsia="Times New Roman" w:cs="Times New Roman"/>
          <w:szCs w:val="28"/>
          <w:lang w:eastAsia="ru-RU"/>
        </w:rPr>
        <w:t>)</w:t>
      </w:r>
    </w:p>
    <w:p w:rsidR="007A6C3B" w:rsidRPr="00C150CA" w:rsidRDefault="007A6C3B" w:rsidP="00A920B2">
      <w:pPr>
        <w:widowControl w:val="0"/>
        <w:numPr>
          <w:ilvl w:val="0"/>
          <w:numId w:val="44"/>
        </w:numPr>
        <w:shd w:val="clear" w:color="auto" w:fill="FFFFFF"/>
        <w:tabs>
          <w:tab w:val="left" w:pos="851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C150CA">
        <w:rPr>
          <w:rFonts w:eastAsia="Times New Roman" w:cs="Times New Roman"/>
          <w:bCs/>
          <w:szCs w:val="28"/>
          <w:lang w:eastAsia="ru-RU"/>
        </w:rPr>
        <w:t>Случайно</w:t>
      </w:r>
      <w:r w:rsidRPr="007A6C3B">
        <w:rPr>
          <w:rFonts w:eastAsia="Times New Roman" w:cs="Times New Roman"/>
          <w:bCs/>
          <w:szCs w:val="28"/>
          <w:lang w:eastAsia="ru-RU"/>
        </w:rPr>
        <w:t>й</w:t>
      </w:r>
      <w:r w:rsidRPr="00C150CA">
        <w:rPr>
          <w:rFonts w:eastAsia="Times New Roman" w:cs="Times New Roman"/>
          <w:szCs w:val="28"/>
          <w:lang w:eastAsia="ru-RU"/>
        </w:rPr>
        <w:t>, нерегулярной компоненты  (</w:t>
      </w:r>
      <w:proofErr w:type="spellStart"/>
      <w:r w:rsidRPr="00C150CA">
        <w:rPr>
          <w:rFonts w:eastAsia="Times New Roman" w:cs="Times New Roman"/>
          <w:szCs w:val="28"/>
          <w:lang w:eastAsia="ru-RU"/>
        </w:rPr>
        <w:t>E</w:t>
      </w:r>
      <w:r w:rsidRPr="00C150CA">
        <w:rPr>
          <w:rFonts w:eastAsia="Times New Roman" w:cs="Times New Roman"/>
          <w:szCs w:val="28"/>
          <w:vertAlign w:val="subscript"/>
          <w:lang w:eastAsia="ru-RU"/>
        </w:rPr>
        <w:t>t</w:t>
      </w:r>
      <w:proofErr w:type="spellEnd"/>
      <w:r w:rsidRPr="00C150CA">
        <w:rPr>
          <w:rFonts w:eastAsia="Times New Roman" w:cs="Times New Roman"/>
          <w:szCs w:val="28"/>
          <w:lang w:eastAsia="ru-RU"/>
        </w:rPr>
        <w:t>)</w:t>
      </w:r>
    </w:p>
    <w:p w:rsidR="007A6C3B" w:rsidRPr="00C150CA" w:rsidRDefault="007A6C3B" w:rsidP="007A6C3B">
      <w:pPr>
        <w:widowControl w:val="0"/>
        <w:shd w:val="clear" w:color="auto" w:fill="FFFFFF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C150CA">
        <w:rPr>
          <w:rFonts w:eastAsia="Times New Roman" w:cs="Times New Roman"/>
          <w:szCs w:val="28"/>
          <w:lang w:eastAsia="ru-RU"/>
        </w:rPr>
        <w:t>Разница между циклической и сезонной компонентой состоит в том, что последняя имеет регулярную (сезонную) периодичность, тогда как циклические факторы обычно имеют более длительный эффект, который, к тому же, меняется от цикла к циклу. Тренд и циклическую компоненту обычно объединяют в одну </w:t>
      </w:r>
      <w:proofErr w:type="gramStart"/>
      <w:r w:rsidRPr="00C150CA">
        <w:rPr>
          <w:rFonts w:eastAsia="Times New Roman" w:cs="Times New Roman"/>
          <w:b/>
          <w:bCs/>
          <w:i/>
          <w:szCs w:val="28"/>
          <w:lang w:eastAsia="ru-RU"/>
        </w:rPr>
        <w:t>тренд-циклическую</w:t>
      </w:r>
      <w:proofErr w:type="gramEnd"/>
      <w:r w:rsidRPr="00C150CA">
        <w:rPr>
          <w:rFonts w:eastAsia="Times New Roman" w:cs="Times New Roman"/>
          <w:szCs w:val="28"/>
          <w:lang w:eastAsia="ru-RU"/>
        </w:rPr>
        <w:t> компоненту (</w:t>
      </w:r>
      <w:proofErr w:type="spellStart"/>
      <w:r w:rsidRPr="00C150CA">
        <w:rPr>
          <w:rFonts w:eastAsia="Times New Roman" w:cs="Times New Roman"/>
          <w:szCs w:val="28"/>
          <w:lang w:eastAsia="ru-RU"/>
        </w:rPr>
        <w:t>T</w:t>
      </w:r>
      <w:r w:rsidRPr="00C150CA">
        <w:rPr>
          <w:rFonts w:eastAsia="Times New Roman" w:cs="Times New Roman"/>
          <w:szCs w:val="28"/>
          <w:vertAlign w:val="subscript"/>
          <w:lang w:eastAsia="ru-RU"/>
        </w:rPr>
        <w:t>t</w:t>
      </w:r>
      <w:r w:rsidRPr="00C150CA">
        <w:rPr>
          <w:rFonts w:eastAsia="Times New Roman" w:cs="Times New Roman"/>
          <w:szCs w:val="28"/>
          <w:lang w:eastAsia="ru-RU"/>
        </w:rPr>
        <w:t>C</w:t>
      </w:r>
      <w:r w:rsidRPr="00C150CA">
        <w:rPr>
          <w:rFonts w:eastAsia="Times New Roman" w:cs="Times New Roman"/>
          <w:szCs w:val="28"/>
          <w:vertAlign w:val="subscript"/>
          <w:lang w:eastAsia="ru-RU"/>
        </w:rPr>
        <w:t>t</w:t>
      </w:r>
      <w:proofErr w:type="spellEnd"/>
      <w:r w:rsidRPr="00C150CA">
        <w:rPr>
          <w:rFonts w:eastAsia="Times New Roman" w:cs="Times New Roman"/>
          <w:szCs w:val="28"/>
          <w:lang w:eastAsia="ru-RU"/>
        </w:rPr>
        <w:t xml:space="preserve">) (для простоты обозначений далее </w:t>
      </w:r>
      <w:proofErr w:type="spellStart"/>
      <w:r w:rsidRPr="00C150CA">
        <w:rPr>
          <w:rFonts w:eastAsia="Times New Roman" w:cs="Times New Roman"/>
          <w:szCs w:val="28"/>
          <w:lang w:eastAsia="ru-RU"/>
        </w:rPr>
        <w:t>T</w:t>
      </w:r>
      <w:r w:rsidRPr="00C150CA">
        <w:rPr>
          <w:rFonts w:eastAsia="Times New Roman" w:cs="Times New Roman"/>
          <w:szCs w:val="28"/>
          <w:vertAlign w:val="subscript"/>
          <w:lang w:eastAsia="ru-RU"/>
        </w:rPr>
        <w:t>t</w:t>
      </w:r>
      <w:r w:rsidRPr="00C150CA">
        <w:rPr>
          <w:rFonts w:eastAsia="Times New Roman" w:cs="Times New Roman"/>
          <w:szCs w:val="28"/>
          <w:lang w:eastAsia="ru-RU"/>
        </w:rPr>
        <w:t>C</w:t>
      </w:r>
      <w:r w:rsidRPr="00C150CA">
        <w:rPr>
          <w:rFonts w:eastAsia="Times New Roman" w:cs="Times New Roman"/>
          <w:szCs w:val="28"/>
          <w:vertAlign w:val="subscript"/>
          <w:lang w:eastAsia="ru-RU"/>
        </w:rPr>
        <w:t>t</w:t>
      </w:r>
      <w:proofErr w:type="spellEnd"/>
      <w:r w:rsidRPr="00C150CA">
        <w:rPr>
          <w:rFonts w:eastAsia="Times New Roman" w:cs="Times New Roman"/>
          <w:szCs w:val="28"/>
          <w:lang w:eastAsia="ru-RU"/>
        </w:rPr>
        <w:t>—&gt;</w:t>
      </w:r>
      <w:proofErr w:type="spellStart"/>
      <w:r w:rsidRPr="00C150CA">
        <w:rPr>
          <w:rFonts w:eastAsia="Times New Roman" w:cs="Times New Roman"/>
          <w:szCs w:val="28"/>
          <w:lang w:eastAsia="ru-RU"/>
        </w:rPr>
        <w:t>T</w:t>
      </w:r>
      <w:r w:rsidRPr="00C150CA">
        <w:rPr>
          <w:rFonts w:eastAsia="Times New Roman" w:cs="Times New Roman"/>
          <w:szCs w:val="28"/>
          <w:vertAlign w:val="subscript"/>
          <w:lang w:eastAsia="ru-RU"/>
        </w:rPr>
        <w:t>t</w:t>
      </w:r>
      <w:proofErr w:type="spellEnd"/>
      <w:r w:rsidRPr="00C150CA">
        <w:rPr>
          <w:rFonts w:eastAsia="Times New Roman" w:cs="Times New Roman"/>
          <w:szCs w:val="28"/>
          <w:lang w:eastAsia="ru-RU"/>
        </w:rPr>
        <w:t xml:space="preserve">). Конкретные функциональные взаимосвязи между этими компонентами могут иметь самый разный вид. Однако можно выделить два основных способа, с помощью которых они могут взаимодействовать </w:t>
      </w:r>
      <w:r>
        <w:rPr>
          <w:rFonts w:eastAsia="Times New Roman" w:cs="Times New Roman"/>
          <w:szCs w:val="28"/>
          <w:lang w:eastAsia="ru-RU"/>
        </w:rPr>
        <w:t>–</w:t>
      </w:r>
      <w:r w:rsidRPr="00C150CA">
        <w:rPr>
          <w:rFonts w:eastAsia="Times New Roman" w:cs="Times New Roman"/>
          <w:szCs w:val="28"/>
          <w:lang w:eastAsia="ru-RU"/>
        </w:rPr>
        <w:t> </w:t>
      </w:r>
      <w:r>
        <w:rPr>
          <w:rFonts w:eastAsia="Times New Roman" w:cs="Times New Roman"/>
          <w:szCs w:val="28"/>
          <w:lang w:eastAsia="ru-RU"/>
        </w:rPr>
        <w:t xml:space="preserve"> аддитивно и </w:t>
      </w:r>
      <w:proofErr w:type="spellStart"/>
      <w:r>
        <w:rPr>
          <w:rFonts w:eastAsia="Times New Roman" w:cs="Times New Roman"/>
          <w:szCs w:val="28"/>
          <w:lang w:eastAsia="ru-RU"/>
        </w:rPr>
        <w:t>мультипликативно</w:t>
      </w:r>
      <w:proofErr w:type="spellEnd"/>
      <w:r>
        <w:rPr>
          <w:rFonts w:eastAsia="Times New Roman" w:cs="Times New Roman"/>
          <w:szCs w:val="28"/>
          <w:lang w:eastAsia="ru-RU"/>
        </w:rPr>
        <w:t>.</w:t>
      </w:r>
    </w:p>
    <w:p w:rsidR="007A6C3B" w:rsidRPr="00C150CA" w:rsidRDefault="007A6C3B" w:rsidP="007A6C3B">
      <w:pPr>
        <w:widowControl w:val="0"/>
        <w:tabs>
          <w:tab w:val="left" w:pos="993"/>
        </w:tabs>
        <w:ind w:firstLine="567"/>
        <w:jc w:val="both"/>
        <w:rPr>
          <w:rFonts w:cs="Times New Roman"/>
          <w:szCs w:val="28"/>
        </w:rPr>
      </w:pPr>
      <w:r w:rsidRPr="00C150CA">
        <w:rPr>
          <w:rFonts w:cs="Times New Roman"/>
          <w:szCs w:val="28"/>
        </w:rPr>
        <w:t>Модель, в которой временной ряд представлен как сумма перечисленных компонент, называется</w:t>
      </w:r>
      <w:r w:rsidRPr="00C150CA">
        <w:rPr>
          <w:rStyle w:val="apple-converted-space"/>
          <w:rFonts w:cs="Times New Roman"/>
          <w:szCs w:val="28"/>
        </w:rPr>
        <w:t> </w:t>
      </w:r>
      <w:bookmarkStart w:id="0" w:name="A1"/>
      <w:bookmarkEnd w:id="0"/>
      <w:r w:rsidRPr="00C150CA">
        <w:rPr>
          <w:rStyle w:val="green"/>
          <w:rFonts w:cs="Times New Roman"/>
          <w:b/>
          <w:bCs/>
          <w:i/>
          <w:iCs/>
          <w:szCs w:val="28"/>
        </w:rPr>
        <w:t>аддитивной моделью</w:t>
      </w:r>
      <w:r w:rsidRPr="00C150CA">
        <w:rPr>
          <w:rStyle w:val="apple-converted-space"/>
          <w:rFonts w:cs="Times New Roman"/>
          <w:szCs w:val="28"/>
        </w:rPr>
        <w:t> </w:t>
      </w:r>
      <w:r w:rsidRPr="00C150CA">
        <w:rPr>
          <w:rFonts w:cs="Times New Roman"/>
          <w:szCs w:val="28"/>
        </w:rPr>
        <w:t xml:space="preserve">временного ряда. Модель, в которой временной ряд представлен как произведение перечисленных компонент, называется </w:t>
      </w:r>
      <w:r w:rsidRPr="00C150CA">
        <w:rPr>
          <w:rFonts w:cs="Times New Roman"/>
          <w:b/>
          <w:i/>
          <w:szCs w:val="28"/>
        </w:rPr>
        <w:t>мультипликативной</w:t>
      </w:r>
      <w:r w:rsidRPr="00C150CA">
        <w:rPr>
          <w:rFonts w:cs="Times New Roman"/>
          <w:szCs w:val="28"/>
        </w:rPr>
        <w:t xml:space="preserve"> </w:t>
      </w:r>
      <w:r w:rsidRPr="00C150CA">
        <w:rPr>
          <w:rFonts w:cs="Times New Roman"/>
          <w:b/>
          <w:bCs/>
          <w:i/>
          <w:iCs/>
          <w:szCs w:val="28"/>
        </w:rPr>
        <w:t>моделью</w:t>
      </w:r>
      <w:r w:rsidRPr="00C150CA">
        <w:rPr>
          <w:rStyle w:val="apple-converted-space"/>
          <w:rFonts w:cs="Times New Roman"/>
          <w:szCs w:val="28"/>
        </w:rPr>
        <w:t> </w:t>
      </w:r>
      <w:r w:rsidRPr="00C150CA">
        <w:rPr>
          <w:rFonts w:cs="Times New Roman"/>
          <w:szCs w:val="28"/>
        </w:rPr>
        <w:t>временного ряда. Основная задача исследования отдельного временного ряда – выявление и придание количественного выражения каждой из перечисленных выше компонент с тем, чтобы использовать полученную информацию для прогнозирования будущих значений ряда или при построении моделей взаимосвязи двух или более временных рядов.</w:t>
      </w:r>
    </w:p>
    <w:p w:rsidR="007A6C3B" w:rsidRPr="00DE2721" w:rsidRDefault="007A6C3B" w:rsidP="007A6C3B">
      <w:pPr>
        <w:widowControl w:val="0"/>
        <w:tabs>
          <w:tab w:val="left" w:pos="993"/>
        </w:tabs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DE2721">
        <w:rPr>
          <w:rFonts w:eastAsia="Times New Roman" w:cs="Times New Roman"/>
          <w:color w:val="000000"/>
          <w:szCs w:val="28"/>
          <w:lang w:eastAsia="ru-RU"/>
        </w:rPr>
        <w:t>Простейший подход к моделированию сезонных колебаний – это расчет значений сезонной компоненты методом скользящей средней и построение аддитивной или мультипликативной модели временного ряда.</w:t>
      </w:r>
    </w:p>
    <w:p w:rsidR="007A6C3B" w:rsidRDefault="007A6C3B" w:rsidP="007A6C3B">
      <w:pPr>
        <w:widowControl w:val="0"/>
        <w:tabs>
          <w:tab w:val="left" w:pos="993"/>
        </w:tabs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DE2721">
        <w:rPr>
          <w:rFonts w:eastAsia="Times New Roman" w:cs="Times New Roman"/>
          <w:color w:val="000000"/>
          <w:szCs w:val="28"/>
          <w:lang w:eastAsia="ru-RU"/>
        </w:rPr>
        <w:lastRenderedPageBreak/>
        <w:t>Общий вид аддитивной модели следующий</w:t>
      </w:r>
    </w:p>
    <w:p w:rsidR="00B15E0B" w:rsidRPr="00DE2721" w:rsidRDefault="00B15E0B" w:rsidP="007A6C3B">
      <w:pPr>
        <w:widowControl w:val="0"/>
        <w:tabs>
          <w:tab w:val="left" w:pos="993"/>
        </w:tabs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11"/>
        <w:gridCol w:w="94"/>
      </w:tblGrid>
      <w:tr w:rsidR="007A6C3B" w:rsidRPr="00DE2721" w:rsidTr="0096142C">
        <w:trPr>
          <w:jc w:val="center"/>
        </w:trPr>
        <w:tc>
          <w:tcPr>
            <w:tcW w:w="5000" w:type="pct"/>
            <w:vAlign w:val="center"/>
            <w:hideMark/>
          </w:tcPr>
          <w:p w:rsidR="007A6C3B" w:rsidRPr="00DE2721" w:rsidRDefault="007A6C3B" w:rsidP="0096142C">
            <w:pPr>
              <w:widowControl w:val="0"/>
              <w:tabs>
                <w:tab w:val="left" w:pos="993"/>
              </w:tabs>
              <w:ind w:firstLine="567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DE2721">
              <w:rPr>
                <w:rFonts w:eastAsia="Times New Roman" w:cs="Times New Roman"/>
                <w:i/>
                <w:iCs/>
                <w:szCs w:val="28"/>
                <w:lang w:eastAsia="ru-RU"/>
              </w:rPr>
              <w:t>Y = T + S + E</w:t>
            </w:r>
          </w:p>
        </w:tc>
        <w:tc>
          <w:tcPr>
            <w:tcW w:w="0" w:type="auto"/>
            <w:vAlign w:val="center"/>
            <w:hideMark/>
          </w:tcPr>
          <w:p w:rsidR="007A6C3B" w:rsidRPr="00DE2721" w:rsidRDefault="00B15E0B" w:rsidP="0096142C">
            <w:pPr>
              <w:widowControl w:val="0"/>
              <w:tabs>
                <w:tab w:val="left" w:pos="993"/>
              </w:tabs>
              <w:ind w:firstLine="567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(</w:t>
            </w:r>
          </w:p>
        </w:tc>
      </w:tr>
    </w:tbl>
    <w:p w:rsidR="00B15E0B" w:rsidRDefault="00B15E0B" w:rsidP="007A6C3B">
      <w:pPr>
        <w:widowControl w:val="0"/>
        <w:tabs>
          <w:tab w:val="left" w:pos="993"/>
        </w:tabs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7A6C3B" w:rsidRPr="00DE2721" w:rsidRDefault="007A6C3B" w:rsidP="007A6C3B">
      <w:pPr>
        <w:widowControl w:val="0"/>
        <w:tabs>
          <w:tab w:val="left" w:pos="993"/>
        </w:tabs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DE2721">
        <w:rPr>
          <w:rFonts w:eastAsia="Times New Roman" w:cs="Times New Roman"/>
          <w:color w:val="000000"/>
          <w:szCs w:val="28"/>
          <w:lang w:eastAsia="ru-RU"/>
        </w:rPr>
        <w:t>Эта модель предполагает, что каждый уровень временного ряда может быть представлен как сумма трендовой (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T</w:t>
      </w:r>
      <w:r w:rsidRPr="00DE2721">
        <w:rPr>
          <w:rFonts w:eastAsia="Times New Roman" w:cs="Times New Roman"/>
          <w:color w:val="000000"/>
          <w:szCs w:val="28"/>
          <w:lang w:eastAsia="ru-RU"/>
        </w:rPr>
        <w:t>), сезонной (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S</w:t>
      </w:r>
      <w:r w:rsidRPr="00DE2721">
        <w:rPr>
          <w:rFonts w:eastAsia="Times New Roman" w:cs="Times New Roman"/>
          <w:color w:val="000000"/>
          <w:szCs w:val="28"/>
          <w:lang w:eastAsia="ru-RU"/>
        </w:rPr>
        <w:t>) и случайной (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E</w:t>
      </w:r>
      <w:r w:rsidRPr="00DE2721">
        <w:rPr>
          <w:rFonts w:eastAsia="Times New Roman" w:cs="Times New Roman"/>
          <w:color w:val="000000"/>
          <w:szCs w:val="28"/>
          <w:lang w:eastAsia="ru-RU"/>
        </w:rPr>
        <w:t>) компонент.</w:t>
      </w:r>
    </w:p>
    <w:p w:rsidR="007A6C3B" w:rsidRPr="00DE2721" w:rsidRDefault="007A6C3B" w:rsidP="007A6C3B">
      <w:pPr>
        <w:widowControl w:val="0"/>
        <w:tabs>
          <w:tab w:val="left" w:pos="993"/>
        </w:tabs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DE2721">
        <w:rPr>
          <w:rFonts w:eastAsia="Times New Roman" w:cs="Times New Roman"/>
          <w:color w:val="000000"/>
          <w:szCs w:val="28"/>
          <w:lang w:eastAsia="ru-RU"/>
        </w:rPr>
        <w:t>Общий вид мультипликативной модели выглядит так: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41"/>
        <w:gridCol w:w="164"/>
      </w:tblGrid>
      <w:tr w:rsidR="007A6C3B" w:rsidRPr="00DE2721" w:rsidTr="0096142C">
        <w:trPr>
          <w:jc w:val="center"/>
        </w:trPr>
        <w:tc>
          <w:tcPr>
            <w:tcW w:w="5000" w:type="pct"/>
            <w:vAlign w:val="center"/>
            <w:hideMark/>
          </w:tcPr>
          <w:p w:rsidR="007A6C3B" w:rsidRPr="00DE2721" w:rsidRDefault="007A6C3B" w:rsidP="0096142C">
            <w:pPr>
              <w:widowControl w:val="0"/>
              <w:tabs>
                <w:tab w:val="left" w:pos="993"/>
              </w:tabs>
              <w:ind w:firstLine="567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DE2721">
              <w:rPr>
                <w:rFonts w:eastAsia="Times New Roman" w:cs="Times New Roman"/>
                <w:i/>
                <w:iCs/>
                <w:szCs w:val="28"/>
                <w:lang w:eastAsia="ru-RU"/>
              </w:rPr>
              <w:t>Y = T · S · E</w:t>
            </w:r>
          </w:p>
        </w:tc>
        <w:tc>
          <w:tcPr>
            <w:tcW w:w="0" w:type="auto"/>
            <w:vAlign w:val="center"/>
            <w:hideMark/>
          </w:tcPr>
          <w:p w:rsidR="007A6C3B" w:rsidRPr="00DE2721" w:rsidRDefault="00B15E0B" w:rsidP="0096142C">
            <w:pPr>
              <w:widowControl w:val="0"/>
              <w:tabs>
                <w:tab w:val="left" w:pos="993"/>
              </w:tabs>
              <w:ind w:firstLine="567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(</w:t>
            </w:r>
            <w:r w:rsidR="007A6C3B" w:rsidRPr="00DE2721">
              <w:rPr>
                <w:rFonts w:eastAsia="Times New Roman" w:cs="Times New Roman"/>
                <w:szCs w:val="28"/>
                <w:lang w:eastAsia="ru-RU"/>
              </w:rPr>
              <w:t> </w:t>
            </w:r>
          </w:p>
        </w:tc>
      </w:tr>
    </w:tbl>
    <w:p w:rsidR="007A6C3B" w:rsidRDefault="007A6C3B" w:rsidP="007A6C3B">
      <w:pPr>
        <w:widowControl w:val="0"/>
        <w:tabs>
          <w:tab w:val="left" w:pos="993"/>
        </w:tabs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:rsidR="007A6C3B" w:rsidRPr="00DE2721" w:rsidRDefault="007A6C3B" w:rsidP="007A6C3B">
      <w:pPr>
        <w:widowControl w:val="0"/>
        <w:tabs>
          <w:tab w:val="left" w:pos="993"/>
        </w:tabs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DE2721">
        <w:rPr>
          <w:rFonts w:eastAsia="Times New Roman" w:cs="Times New Roman"/>
          <w:color w:val="000000"/>
          <w:szCs w:val="28"/>
          <w:lang w:eastAsia="ru-RU"/>
        </w:rPr>
        <w:t>Эта модель предполагает, что каждый уровень временного ряда может быть представлен как произведение трендовой (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T</w:t>
      </w:r>
      <w:r w:rsidRPr="00DE2721">
        <w:rPr>
          <w:rFonts w:eastAsia="Times New Roman" w:cs="Times New Roman"/>
          <w:color w:val="000000"/>
          <w:szCs w:val="28"/>
          <w:lang w:eastAsia="ru-RU"/>
        </w:rPr>
        <w:t>), сезонной (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E</w:t>
      </w:r>
      <w:r w:rsidRPr="00DE2721">
        <w:rPr>
          <w:rFonts w:eastAsia="Times New Roman" w:cs="Times New Roman"/>
          <w:color w:val="000000"/>
          <w:szCs w:val="28"/>
          <w:lang w:eastAsia="ru-RU"/>
        </w:rPr>
        <w:t>) и случайной (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E</w:t>
      </w:r>
      <w:r w:rsidRPr="00DE2721">
        <w:rPr>
          <w:rFonts w:eastAsia="Times New Roman" w:cs="Times New Roman"/>
          <w:color w:val="000000"/>
          <w:szCs w:val="28"/>
          <w:lang w:eastAsia="ru-RU"/>
        </w:rPr>
        <w:t>) компонент.</w:t>
      </w:r>
    </w:p>
    <w:p w:rsidR="007A6C3B" w:rsidRPr="00DE2721" w:rsidRDefault="007A6C3B" w:rsidP="007A6C3B">
      <w:pPr>
        <w:widowControl w:val="0"/>
        <w:tabs>
          <w:tab w:val="left" w:pos="993"/>
        </w:tabs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DE2721">
        <w:rPr>
          <w:rFonts w:eastAsia="Times New Roman" w:cs="Times New Roman"/>
          <w:color w:val="000000"/>
          <w:szCs w:val="28"/>
          <w:lang w:eastAsia="ru-RU"/>
        </w:rPr>
        <w:t>Выбор одной из двух моделей осуществляется на основе анализа структуры сезонных колебаний. Если амплитуда колебаний приблизительно постоянна, строят аддитивную модель временного ряда, в которой значения сезонной компоненты предполагаются постоянными для различных циклов. Если амплитуда сезонных колебаний возрастает или уменьшается, строят мультипликативную модель временного ряда, которая ставит уровни ряда в зависимость от значений сезонной компоненты.</w:t>
      </w:r>
    </w:p>
    <w:p w:rsidR="007A6C3B" w:rsidRPr="00DE2721" w:rsidRDefault="007A6C3B" w:rsidP="007A6C3B">
      <w:pPr>
        <w:widowControl w:val="0"/>
        <w:tabs>
          <w:tab w:val="left" w:pos="993"/>
        </w:tabs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DE2721">
        <w:rPr>
          <w:rFonts w:eastAsia="Times New Roman" w:cs="Times New Roman"/>
          <w:color w:val="000000"/>
          <w:szCs w:val="28"/>
          <w:lang w:eastAsia="ru-RU"/>
        </w:rPr>
        <w:t>Построение аддитивной и мультипликативной моделей сводится к расчету значений</w:t>
      </w:r>
      <w:r w:rsidRPr="00C150CA">
        <w:rPr>
          <w:rFonts w:eastAsia="Times New Roman" w:cs="Times New Roman"/>
          <w:color w:val="000000"/>
          <w:szCs w:val="28"/>
          <w:lang w:eastAsia="ru-RU"/>
        </w:rPr>
        <w:t> 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T</w:t>
      </w:r>
      <w:r w:rsidRPr="00C150CA">
        <w:rPr>
          <w:rFonts w:eastAsia="Times New Roman" w:cs="Times New Roman"/>
          <w:color w:val="000000"/>
          <w:szCs w:val="28"/>
          <w:lang w:eastAsia="ru-RU"/>
        </w:rPr>
        <w:t> </w:t>
      </w:r>
      <w:r w:rsidRPr="00DE2721">
        <w:rPr>
          <w:rFonts w:eastAsia="Times New Roman" w:cs="Times New Roman"/>
          <w:color w:val="000000"/>
          <w:szCs w:val="28"/>
          <w:lang w:eastAsia="ru-RU"/>
        </w:rPr>
        <w:t>,</w:t>
      </w:r>
      <w:r w:rsidRPr="00C150CA">
        <w:rPr>
          <w:rFonts w:eastAsia="Times New Roman" w:cs="Times New Roman"/>
          <w:color w:val="000000"/>
          <w:szCs w:val="28"/>
          <w:lang w:eastAsia="ru-RU"/>
        </w:rPr>
        <w:t> 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S</w:t>
      </w:r>
      <w:r w:rsidRPr="00C150CA">
        <w:rPr>
          <w:rFonts w:eastAsia="Times New Roman" w:cs="Times New Roman"/>
          <w:color w:val="000000"/>
          <w:szCs w:val="28"/>
          <w:lang w:eastAsia="ru-RU"/>
        </w:rPr>
        <w:t> </w:t>
      </w:r>
      <w:r w:rsidRPr="00DE2721">
        <w:rPr>
          <w:rFonts w:eastAsia="Times New Roman" w:cs="Times New Roman"/>
          <w:color w:val="000000"/>
          <w:szCs w:val="28"/>
          <w:lang w:eastAsia="ru-RU"/>
        </w:rPr>
        <w:t>и</w:t>
      </w:r>
      <w:r w:rsidRPr="00C150CA">
        <w:rPr>
          <w:rFonts w:eastAsia="Times New Roman" w:cs="Times New Roman"/>
          <w:color w:val="000000"/>
          <w:szCs w:val="28"/>
          <w:lang w:eastAsia="ru-RU"/>
        </w:rPr>
        <w:t> 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E</w:t>
      </w:r>
      <w:r w:rsidRPr="00C150CA">
        <w:rPr>
          <w:rFonts w:eastAsia="Times New Roman" w:cs="Times New Roman"/>
          <w:i/>
          <w:iCs/>
          <w:color w:val="000000"/>
          <w:szCs w:val="28"/>
          <w:lang w:eastAsia="ru-RU"/>
        </w:rPr>
        <w:t xml:space="preserve"> </w:t>
      </w:r>
      <w:r w:rsidRPr="00DE2721">
        <w:rPr>
          <w:rFonts w:eastAsia="Times New Roman" w:cs="Times New Roman"/>
          <w:color w:val="000000"/>
          <w:szCs w:val="28"/>
          <w:lang w:eastAsia="ru-RU"/>
        </w:rPr>
        <w:t>для каждого уровня ряда.</w:t>
      </w:r>
    </w:p>
    <w:p w:rsidR="007A6C3B" w:rsidRPr="00DE2721" w:rsidRDefault="007A6C3B" w:rsidP="007A6C3B">
      <w:pPr>
        <w:widowControl w:val="0"/>
        <w:tabs>
          <w:tab w:val="left" w:pos="993"/>
        </w:tabs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DE2721">
        <w:rPr>
          <w:rFonts w:eastAsia="Times New Roman" w:cs="Times New Roman"/>
          <w:color w:val="000000"/>
          <w:szCs w:val="28"/>
          <w:lang w:eastAsia="ru-RU"/>
        </w:rPr>
        <w:t>Процесс построения модели включает в себя следующие шаги.</w:t>
      </w:r>
    </w:p>
    <w:p w:rsidR="007A6C3B" w:rsidRPr="00DE2721" w:rsidRDefault="007A6C3B" w:rsidP="00A920B2">
      <w:pPr>
        <w:widowControl w:val="0"/>
        <w:numPr>
          <w:ilvl w:val="0"/>
          <w:numId w:val="41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DE2721">
        <w:rPr>
          <w:rFonts w:eastAsia="Times New Roman" w:cs="Times New Roman"/>
          <w:color w:val="000000"/>
          <w:szCs w:val="28"/>
          <w:lang w:eastAsia="ru-RU"/>
        </w:rPr>
        <w:t xml:space="preserve">Выравнивание исходного ряда методом </w:t>
      </w:r>
      <w:proofErr w:type="gramStart"/>
      <w:r w:rsidRPr="00DE2721">
        <w:rPr>
          <w:rFonts w:eastAsia="Times New Roman" w:cs="Times New Roman"/>
          <w:color w:val="000000"/>
          <w:szCs w:val="28"/>
          <w:lang w:eastAsia="ru-RU"/>
        </w:rPr>
        <w:t>скользящей</w:t>
      </w:r>
      <w:proofErr w:type="gramEnd"/>
      <w:r w:rsidRPr="00DE2721">
        <w:rPr>
          <w:rFonts w:eastAsia="Times New Roman" w:cs="Times New Roman"/>
          <w:color w:val="000000"/>
          <w:szCs w:val="28"/>
          <w:lang w:eastAsia="ru-RU"/>
        </w:rPr>
        <w:t xml:space="preserve"> средней.</w:t>
      </w:r>
    </w:p>
    <w:p w:rsidR="007A6C3B" w:rsidRPr="00DE2721" w:rsidRDefault="007A6C3B" w:rsidP="00A920B2">
      <w:pPr>
        <w:widowControl w:val="0"/>
        <w:numPr>
          <w:ilvl w:val="0"/>
          <w:numId w:val="41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DE2721">
        <w:rPr>
          <w:rFonts w:eastAsia="Times New Roman" w:cs="Times New Roman"/>
          <w:color w:val="000000"/>
          <w:szCs w:val="28"/>
          <w:lang w:eastAsia="ru-RU"/>
        </w:rPr>
        <w:t>Расчет значений сезонной компоненты</w:t>
      </w:r>
      <w:r w:rsidRPr="00C150CA">
        <w:rPr>
          <w:rFonts w:eastAsia="Times New Roman" w:cs="Times New Roman"/>
          <w:color w:val="000000"/>
          <w:szCs w:val="28"/>
          <w:lang w:eastAsia="ru-RU"/>
        </w:rPr>
        <w:t> 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S</w:t>
      </w:r>
    </w:p>
    <w:p w:rsidR="007A6C3B" w:rsidRPr="00DE2721" w:rsidRDefault="007A6C3B" w:rsidP="00A920B2">
      <w:pPr>
        <w:widowControl w:val="0"/>
        <w:numPr>
          <w:ilvl w:val="0"/>
          <w:numId w:val="41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DE2721">
        <w:rPr>
          <w:rFonts w:eastAsia="Times New Roman" w:cs="Times New Roman"/>
          <w:color w:val="000000"/>
          <w:szCs w:val="28"/>
          <w:lang w:eastAsia="ru-RU"/>
        </w:rPr>
        <w:t>Устранение сезонной компоненты из исходных уровней ряда и получение выровненных данных (</w:t>
      </w:r>
      <w:r w:rsidRPr="00C150CA">
        <w:rPr>
          <w:rFonts w:eastAsia="Times New Roman" w:cs="Times New Roman"/>
          <w:i/>
          <w:iCs/>
          <w:color w:val="000000"/>
          <w:szCs w:val="28"/>
          <w:lang w:eastAsia="ru-RU"/>
        </w:rPr>
        <w:t>T+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E</w:t>
      </w:r>
      <w:r w:rsidRPr="00DE2721">
        <w:rPr>
          <w:rFonts w:eastAsia="Times New Roman" w:cs="Times New Roman"/>
          <w:color w:val="000000"/>
          <w:szCs w:val="28"/>
          <w:lang w:eastAsia="ru-RU"/>
        </w:rPr>
        <w:t>) в аддитивной или (</w:t>
      </w:r>
      <w:r w:rsidRPr="00C150CA">
        <w:rPr>
          <w:rFonts w:eastAsia="Times New Roman" w:cs="Times New Roman"/>
          <w:i/>
          <w:iCs/>
          <w:color w:val="000000"/>
          <w:szCs w:val="28"/>
          <w:lang w:eastAsia="ru-RU"/>
        </w:rPr>
        <w:t>T·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E</w:t>
      </w:r>
      <w:r w:rsidRPr="00DE2721">
        <w:rPr>
          <w:rFonts w:eastAsia="Times New Roman" w:cs="Times New Roman"/>
          <w:color w:val="000000"/>
          <w:szCs w:val="28"/>
          <w:lang w:eastAsia="ru-RU"/>
        </w:rPr>
        <w:t>) в мультипликативной модели.</w:t>
      </w:r>
    </w:p>
    <w:p w:rsidR="007A6C3B" w:rsidRPr="00DE2721" w:rsidRDefault="007A6C3B" w:rsidP="00A920B2">
      <w:pPr>
        <w:widowControl w:val="0"/>
        <w:numPr>
          <w:ilvl w:val="0"/>
          <w:numId w:val="41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DE2721">
        <w:rPr>
          <w:rFonts w:eastAsia="Times New Roman" w:cs="Times New Roman"/>
          <w:color w:val="000000"/>
          <w:szCs w:val="28"/>
          <w:lang w:eastAsia="ru-RU"/>
        </w:rPr>
        <w:t>Аналитическое выравнивание уровней (</w:t>
      </w:r>
      <w:r w:rsidRPr="00C150CA">
        <w:rPr>
          <w:rFonts w:eastAsia="Times New Roman" w:cs="Times New Roman"/>
          <w:i/>
          <w:iCs/>
          <w:color w:val="000000"/>
          <w:szCs w:val="28"/>
          <w:lang w:eastAsia="ru-RU"/>
        </w:rPr>
        <w:t>T+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E</w:t>
      </w:r>
      <w:r w:rsidRPr="00DE2721">
        <w:rPr>
          <w:rFonts w:eastAsia="Times New Roman" w:cs="Times New Roman"/>
          <w:color w:val="000000"/>
          <w:szCs w:val="28"/>
          <w:lang w:eastAsia="ru-RU"/>
        </w:rPr>
        <w:t>) или (</w:t>
      </w:r>
      <w:r w:rsidRPr="00C150CA">
        <w:rPr>
          <w:rFonts w:eastAsia="Times New Roman" w:cs="Times New Roman"/>
          <w:i/>
          <w:iCs/>
          <w:color w:val="000000"/>
          <w:szCs w:val="28"/>
          <w:lang w:eastAsia="ru-RU"/>
        </w:rPr>
        <w:t>T·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E</w:t>
      </w:r>
      <w:r w:rsidRPr="00DE2721">
        <w:rPr>
          <w:rFonts w:eastAsia="Times New Roman" w:cs="Times New Roman"/>
          <w:color w:val="000000"/>
          <w:szCs w:val="28"/>
          <w:lang w:eastAsia="ru-RU"/>
        </w:rPr>
        <w:t>) и расчет значений</w:t>
      </w:r>
      <w:r w:rsidRPr="00C150CA">
        <w:rPr>
          <w:rFonts w:eastAsia="Times New Roman" w:cs="Times New Roman"/>
          <w:color w:val="000000"/>
          <w:szCs w:val="28"/>
          <w:lang w:eastAsia="ru-RU"/>
        </w:rPr>
        <w:t> 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T</w:t>
      </w:r>
      <w:r w:rsidRPr="00C150CA">
        <w:rPr>
          <w:rFonts w:eastAsia="Times New Roman" w:cs="Times New Roman"/>
          <w:color w:val="000000"/>
          <w:szCs w:val="28"/>
          <w:lang w:eastAsia="ru-RU"/>
        </w:rPr>
        <w:t> </w:t>
      </w:r>
      <w:r w:rsidRPr="00DE2721">
        <w:rPr>
          <w:rFonts w:eastAsia="Times New Roman" w:cs="Times New Roman"/>
          <w:color w:val="000000"/>
          <w:szCs w:val="28"/>
          <w:lang w:eastAsia="ru-RU"/>
        </w:rPr>
        <w:t>с использованием полученного уравнения тренда.</w:t>
      </w:r>
    </w:p>
    <w:p w:rsidR="007A6C3B" w:rsidRPr="00DE2721" w:rsidRDefault="007A6C3B" w:rsidP="00A920B2">
      <w:pPr>
        <w:widowControl w:val="0"/>
        <w:numPr>
          <w:ilvl w:val="0"/>
          <w:numId w:val="41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DE2721">
        <w:rPr>
          <w:rFonts w:eastAsia="Times New Roman" w:cs="Times New Roman"/>
          <w:color w:val="000000"/>
          <w:szCs w:val="28"/>
          <w:lang w:eastAsia="ru-RU"/>
        </w:rPr>
        <w:t>Расчет полученных по модели значений (</w:t>
      </w:r>
      <w:r w:rsidRPr="00C150CA">
        <w:rPr>
          <w:rFonts w:eastAsia="Times New Roman" w:cs="Times New Roman"/>
          <w:i/>
          <w:iCs/>
          <w:color w:val="000000"/>
          <w:szCs w:val="28"/>
          <w:lang w:eastAsia="ru-RU"/>
        </w:rPr>
        <w:t>T+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E</w:t>
      </w:r>
      <w:r w:rsidRPr="00DE2721">
        <w:rPr>
          <w:rFonts w:eastAsia="Times New Roman" w:cs="Times New Roman"/>
          <w:color w:val="000000"/>
          <w:szCs w:val="28"/>
          <w:lang w:eastAsia="ru-RU"/>
        </w:rPr>
        <w:t>) или (</w:t>
      </w:r>
      <w:r w:rsidRPr="00C150CA">
        <w:rPr>
          <w:rFonts w:eastAsia="Times New Roman" w:cs="Times New Roman"/>
          <w:i/>
          <w:iCs/>
          <w:color w:val="000000"/>
          <w:szCs w:val="28"/>
          <w:lang w:eastAsia="ru-RU"/>
        </w:rPr>
        <w:t>T·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E</w:t>
      </w:r>
      <w:r w:rsidRPr="00DE2721">
        <w:rPr>
          <w:rFonts w:eastAsia="Times New Roman" w:cs="Times New Roman"/>
          <w:color w:val="000000"/>
          <w:szCs w:val="28"/>
          <w:lang w:eastAsia="ru-RU"/>
        </w:rPr>
        <w:t>).</w:t>
      </w:r>
    </w:p>
    <w:p w:rsidR="007A6C3B" w:rsidRPr="00DE2721" w:rsidRDefault="007A6C3B" w:rsidP="00A920B2">
      <w:pPr>
        <w:widowControl w:val="0"/>
        <w:numPr>
          <w:ilvl w:val="0"/>
          <w:numId w:val="41"/>
        </w:numPr>
        <w:tabs>
          <w:tab w:val="left" w:pos="993"/>
        </w:tabs>
        <w:ind w:left="0"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DE2721">
        <w:rPr>
          <w:rFonts w:eastAsia="Times New Roman" w:cs="Times New Roman"/>
          <w:color w:val="000000"/>
          <w:szCs w:val="28"/>
          <w:lang w:eastAsia="ru-RU"/>
        </w:rPr>
        <w:t>Расчет абсолютных и/или относительных ошибок. Если полученные значения ошибок не содержат автокорреляции, ими можно заменить исходные уровни ряда и в дальнейшем использовать временной ряд ошибок</w:t>
      </w:r>
      <w:r w:rsidRPr="00C150CA">
        <w:rPr>
          <w:rFonts w:eastAsia="Times New Roman" w:cs="Times New Roman"/>
          <w:color w:val="000000"/>
          <w:szCs w:val="28"/>
          <w:lang w:eastAsia="ru-RU"/>
        </w:rPr>
        <w:t> </w:t>
      </w:r>
      <w:r w:rsidRPr="00DE2721">
        <w:rPr>
          <w:rFonts w:eastAsia="Times New Roman" w:cs="Times New Roman"/>
          <w:i/>
          <w:iCs/>
          <w:color w:val="000000"/>
          <w:szCs w:val="28"/>
          <w:lang w:eastAsia="ru-RU"/>
        </w:rPr>
        <w:t>E</w:t>
      </w:r>
      <w:r w:rsidRPr="00C150CA">
        <w:rPr>
          <w:rFonts w:eastAsia="Times New Roman" w:cs="Times New Roman"/>
          <w:color w:val="000000"/>
          <w:szCs w:val="28"/>
          <w:lang w:eastAsia="ru-RU"/>
        </w:rPr>
        <w:t> </w:t>
      </w:r>
      <w:r w:rsidRPr="00DE2721">
        <w:rPr>
          <w:rFonts w:eastAsia="Times New Roman" w:cs="Times New Roman"/>
          <w:color w:val="000000"/>
          <w:szCs w:val="28"/>
          <w:lang w:eastAsia="ru-RU"/>
        </w:rPr>
        <w:t>для анализа взаимосвязи исходного ряда и других временных рядов.</w:t>
      </w:r>
    </w:p>
    <w:p w:rsidR="007A6C3B" w:rsidRPr="00C150CA" w:rsidRDefault="007A6C3B" w:rsidP="007A6C3B">
      <w:pPr>
        <w:tabs>
          <w:tab w:val="left" w:pos="993"/>
        </w:tabs>
        <w:ind w:firstLine="567"/>
        <w:rPr>
          <w:szCs w:val="28"/>
        </w:rPr>
      </w:pPr>
    </w:p>
    <w:p w:rsidR="007A6C3B" w:rsidRDefault="007A6C3B" w:rsidP="001F6BA5">
      <w:pPr>
        <w:jc w:val="both"/>
        <w:rPr>
          <w:rFonts w:cs="Times New Roman"/>
          <w:szCs w:val="28"/>
        </w:rPr>
      </w:pPr>
      <w:bookmarkStart w:id="1" w:name="_GoBack"/>
      <w:bookmarkEnd w:id="1"/>
    </w:p>
    <w:sectPr w:rsidR="007A6C3B" w:rsidSect="00A958C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C1B" w:rsidRDefault="00082C1B" w:rsidP="00620D7D">
      <w:r>
        <w:separator/>
      </w:r>
    </w:p>
  </w:endnote>
  <w:endnote w:type="continuationSeparator" w:id="0">
    <w:p w:rsidR="00082C1B" w:rsidRDefault="00082C1B" w:rsidP="00620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PSCyr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C1B" w:rsidRDefault="00082C1B" w:rsidP="00620D7D">
      <w:r>
        <w:separator/>
      </w:r>
    </w:p>
  </w:footnote>
  <w:footnote w:type="continuationSeparator" w:id="0">
    <w:p w:rsidR="00082C1B" w:rsidRDefault="00082C1B" w:rsidP="00620D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12F5F"/>
    <w:multiLevelType w:val="hybridMultilevel"/>
    <w:tmpl w:val="1E5406C4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3063851"/>
    <w:multiLevelType w:val="hybridMultilevel"/>
    <w:tmpl w:val="52588BD4"/>
    <w:lvl w:ilvl="0" w:tplc="9DC06904">
      <w:numFmt w:val="bullet"/>
      <w:lvlText w:val="–"/>
      <w:lvlJc w:val="left"/>
      <w:pPr>
        <w:ind w:left="14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>
    <w:nsid w:val="04AD1ACD"/>
    <w:multiLevelType w:val="hybridMultilevel"/>
    <w:tmpl w:val="5D18F704"/>
    <w:lvl w:ilvl="0" w:tplc="725481C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063841DF"/>
    <w:multiLevelType w:val="hybridMultilevel"/>
    <w:tmpl w:val="8F7AB804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75C7412"/>
    <w:multiLevelType w:val="hybridMultilevel"/>
    <w:tmpl w:val="70747374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8803AE6"/>
    <w:multiLevelType w:val="hybridMultilevel"/>
    <w:tmpl w:val="D2D85E7C"/>
    <w:lvl w:ilvl="0" w:tplc="79AE974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0BBD7624"/>
    <w:multiLevelType w:val="hybridMultilevel"/>
    <w:tmpl w:val="72CC9D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150DE7"/>
    <w:multiLevelType w:val="hybridMultilevel"/>
    <w:tmpl w:val="FA8209C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EEA474D"/>
    <w:multiLevelType w:val="hybridMultilevel"/>
    <w:tmpl w:val="1D1ADA8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104F536A"/>
    <w:multiLevelType w:val="hybridMultilevel"/>
    <w:tmpl w:val="C4A45E34"/>
    <w:lvl w:ilvl="0" w:tplc="1E6C8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0D4EBF"/>
    <w:multiLevelType w:val="hybridMultilevel"/>
    <w:tmpl w:val="70DC382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281189E"/>
    <w:multiLevelType w:val="hybridMultilevel"/>
    <w:tmpl w:val="5BBA7AB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13D50EBF"/>
    <w:multiLevelType w:val="hybridMultilevel"/>
    <w:tmpl w:val="CE8C7F8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9E23794"/>
    <w:multiLevelType w:val="hybridMultilevel"/>
    <w:tmpl w:val="EA30E172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650CD666">
      <w:start w:val="1"/>
      <w:numFmt w:val="decimal"/>
      <w:lvlText w:val="%2."/>
      <w:lvlJc w:val="left"/>
      <w:pPr>
        <w:ind w:left="214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4">
    <w:nsid w:val="1DAE4422"/>
    <w:multiLevelType w:val="hybridMultilevel"/>
    <w:tmpl w:val="10A857B8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5">
    <w:nsid w:val="1E960FFB"/>
    <w:multiLevelType w:val="hybridMultilevel"/>
    <w:tmpl w:val="7726808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2886E96"/>
    <w:multiLevelType w:val="multilevel"/>
    <w:tmpl w:val="8B665B28"/>
    <w:lvl w:ilvl="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39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3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41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0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8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5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776" w:hanging="2160"/>
      </w:pPr>
      <w:rPr>
        <w:rFonts w:hint="default"/>
      </w:rPr>
    </w:lvl>
  </w:abstractNum>
  <w:abstractNum w:abstractNumId="17">
    <w:nsid w:val="248E1AE9"/>
    <w:multiLevelType w:val="hybridMultilevel"/>
    <w:tmpl w:val="048A6ED4"/>
    <w:lvl w:ilvl="0" w:tplc="5946573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5090003"/>
    <w:multiLevelType w:val="hybridMultilevel"/>
    <w:tmpl w:val="49BE50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27EA6437"/>
    <w:multiLevelType w:val="hybridMultilevel"/>
    <w:tmpl w:val="7688A7C0"/>
    <w:lvl w:ilvl="0" w:tplc="6AA003F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0">
    <w:nsid w:val="28B55C46"/>
    <w:multiLevelType w:val="hybridMultilevel"/>
    <w:tmpl w:val="6EB205A2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28C00288"/>
    <w:multiLevelType w:val="hybridMultilevel"/>
    <w:tmpl w:val="959ABCDA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23">
    <w:nsid w:val="2C050A14"/>
    <w:multiLevelType w:val="hybridMultilevel"/>
    <w:tmpl w:val="AB8A402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2D9A24E9"/>
    <w:multiLevelType w:val="hybridMultilevel"/>
    <w:tmpl w:val="54304FDC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310D03C0"/>
    <w:multiLevelType w:val="hybridMultilevel"/>
    <w:tmpl w:val="EE48FE38"/>
    <w:lvl w:ilvl="0" w:tplc="4794656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319E392D"/>
    <w:multiLevelType w:val="hybridMultilevel"/>
    <w:tmpl w:val="7CFE9EC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327B4410"/>
    <w:multiLevelType w:val="hybridMultilevel"/>
    <w:tmpl w:val="D7F0C2E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2AC3388"/>
    <w:multiLevelType w:val="multilevel"/>
    <w:tmpl w:val="9E5CA62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>
      <w:start w:val="3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29">
    <w:nsid w:val="33237D14"/>
    <w:multiLevelType w:val="multilevel"/>
    <w:tmpl w:val="308A7710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0">
    <w:nsid w:val="340909FE"/>
    <w:multiLevelType w:val="hybridMultilevel"/>
    <w:tmpl w:val="0B146FF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38DE6CBD"/>
    <w:multiLevelType w:val="hybridMultilevel"/>
    <w:tmpl w:val="B91053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CAD6F94"/>
    <w:multiLevelType w:val="hybridMultilevel"/>
    <w:tmpl w:val="88769AF6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42980F33"/>
    <w:multiLevelType w:val="hybridMultilevel"/>
    <w:tmpl w:val="84B6A03E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487E5E4E"/>
    <w:multiLevelType w:val="hybridMultilevel"/>
    <w:tmpl w:val="566E4F3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4CFC2629"/>
    <w:multiLevelType w:val="singleLevel"/>
    <w:tmpl w:val="1B7A55F2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hint="default"/>
      </w:rPr>
    </w:lvl>
  </w:abstractNum>
  <w:abstractNum w:abstractNumId="37">
    <w:nsid w:val="4ED1793D"/>
    <w:multiLevelType w:val="hybridMultilevel"/>
    <w:tmpl w:val="E0FE1E6E"/>
    <w:lvl w:ilvl="0" w:tplc="EC4847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F4F3EF0"/>
    <w:multiLevelType w:val="hybridMultilevel"/>
    <w:tmpl w:val="7DD4D17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50DA0069"/>
    <w:multiLevelType w:val="hybridMultilevel"/>
    <w:tmpl w:val="85628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2EA1766"/>
    <w:multiLevelType w:val="multilevel"/>
    <w:tmpl w:val="C1349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5949138F"/>
    <w:multiLevelType w:val="hybridMultilevel"/>
    <w:tmpl w:val="3556A912"/>
    <w:lvl w:ilvl="0" w:tplc="1E6C8CCA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42">
    <w:nsid w:val="59E90953"/>
    <w:multiLevelType w:val="hybridMultilevel"/>
    <w:tmpl w:val="CFDA97D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5C3F3293"/>
    <w:multiLevelType w:val="multilevel"/>
    <w:tmpl w:val="5EAC88C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44">
    <w:nsid w:val="5D9276FA"/>
    <w:multiLevelType w:val="hybridMultilevel"/>
    <w:tmpl w:val="6FFECDAA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605B5BAC"/>
    <w:multiLevelType w:val="hybridMultilevel"/>
    <w:tmpl w:val="342E4FE6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6">
    <w:nsid w:val="60F15255"/>
    <w:multiLevelType w:val="hybridMultilevel"/>
    <w:tmpl w:val="38F4792C"/>
    <w:lvl w:ilvl="0" w:tplc="3E8AA7D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7">
    <w:nsid w:val="68F416D5"/>
    <w:multiLevelType w:val="hybridMultilevel"/>
    <w:tmpl w:val="454E404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>
    <w:nsid w:val="68F6787A"/>
    <w:multiLevelType w:val="multilevel"/>
    <w:tmpl w:val="89F26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9942F07"/>
    <w:multiLevelType w:val="multilevel"/>
    <w:tmpl w:val="42D2C7E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0332343"/>
    <w:multiLevelType w:val="hybridMultilevel"/>
    <w:tmpl w:val="F8325F5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1">
    <w:nsid w:val="726A18D5"/>
    <w:multiLevelType w:val="hybridMultilevel"/>
    <w:tmpl w:val="C6148DB8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2">
    <w:nsid w:val="72F156FB"/>
    <w:multiLevelType w:val="multilevel"/>
    <w:tmpl w:val="2DF6A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5DF42F5"/>
    <w:multiLevelType w:val="multilevel"/>
    <w:tmpl w:val="E9B8E1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4">
    <w:nsid w:val="788C5820"/>
    <w:multiLevelType w:val="hybridMultilevel"/>
    <w:tmpl w:val="F2E4D71C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>
    <w:nsid w:val="7B3F70CA"/>
    <w:multiLevelType w:val="hybridMultilevel"/>
    <w:tmpl w:val="6FD475A8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CDD7686"/>
    <w:multiLevelType w:val="hybridMultilevel"/>
    <w:tmpl w:val="6C2A1F7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7">
    <w:nsid w:val="7E9D2679"/>
    <w:multiLevelType w:val="hybridMultilevel"/>
    <w:tmpl w:val="7EC26258"/>
    <w:lvl w:ilvl="0" w:tplc="1D7CA2B4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7EC80FB8"/>
    <w:multiLevelType w:val="hybridMultilevel"/>
    <w:tmpl w:val="91E812A0"/>
    <w:lvl w:ilvl="0" w:tplc="4ACCF19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5"/>
  </w:num>
  <w:num w:numId="3">
    <w:abstractNumId w:val="28"/>
  </w:num>
  <w:num w:numId="4">
    <w:abstractNumId w:val="43"/>
  </w:num>
  <w:num w:numId="5">
    <w:abstractNumId w:val="2"/>
  </w:num>
  <w:num w:numId="6">
    <w:abstractNumId w:val="39"/>
  </w:num>
  <w:num w:numId="7">
    <w:abstractNumId w:val="33"/>
  </w:num>
  <w:num w:numId="8">
    <w:abstractNumId w:val="24"/>
  </w:num>
  <w:num w:numId="9">
    <w:abstractNumId w:val="17"/>
  </w:num>
  <w:num w:numId="10">
    <w:abstractNumId w:val="19"/>
  </w:num>
  <w:num w:numId="11">
    <w:abstractNumId w:val="6"/>
  </w:num>
  <w:num w:numId="12">
    <w:abstractNumId w:val="31"/>
  </w:num>
  <w:num w:numId="13">
    <w:abstractNumId w:val="13"/>
  </w:num>
  <w:num w:numId="14">
    <w:abstractNumId w:val="51"/>
  </w:num>
  <w:num w:numId="15">
    <w:abstractNumId w:val="20"/>
  </w:num>
  <w:num w:numId="16">
    <w:abstractNumId w:val="53"/>
  </w:num>
  <w:num w:numId="17">
    <w:abstractNumId w:val="32"/>
  </w:num>
  <w:num w:numId="18">
    <w:abstractNumId w:val="4"/>
  </w:num>
  <w:num w:numId="19">
    <w:abstractNumId w:val="36"/>
  </w:num>
  <w:num w:numId="20">
    <w:abstractNumId w:val="22"/>
  </w:num>
  <w:num w:numId="21">
    <w:abstractNumId w:val="35"/>
  </w:num>
  <w:num w:numId="22">
    <w:abstractNumId w:val="57"/>
  </w:num>
  <w:num w:numId="2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7"/>
  </w:num>
  <w:num w:numId="25">
    <w:abstractNumId w:val="7"/>
  </w:num>
  <w:num w:numId="26">
    <w:abstractNumId w:val="41"/>
  </w:num>
  <w:num w:numId="27">
    <w:abstractNumId w:val="26"/>
  </w:num>
  <w:num w:numId="28">
    <w:abstractNumId w:val="18"/>
  </w:num>
  <w:num w:numId="29">
    <w:abstractNumId w:val="42"/>
  </w:num>
  <w:num w:numId="30">
    <w:abstractNumId w:val="30"/>
  </w:num>
  <w:num w:numId="31">
    <w:abstractNumId w:val="56"/>
  </w:num>
  <w:num w:numId="32">
    <w:abstractNumId w:val="23"/>
  </w:num>
  <w:num w:numId="33">
    <w:abstractNumId w:val="50"/>
  </w:num>
  <w:num w:numId="34">
    <w:abstractNumId w:val="15"/>
  </w:num>
  <w:num w:numId="35">
    <w:abstractNumId w:val="44"/>
  </w:num>
  <w:num w:numId="36">
    <w:abstractNumId w:val="34"/>
  </w:num>
  <w:num w:numId="37">
    <w:abstractNumId w:val="0"/>
  </w:num>
  <w:num w:numId="38">
    <w:abstractNumId w:val="54"/>
  </w:num>
  <w:num w:numId="39">
    <w:abstractNumId w:val="38"/>
  </w:num>
  <w:num w:numId="40">
    <w:abstractNumId w:val="47"/>
  </w:num>
  <w:num w:numId="41">
    <w:abstractNumId w:val="40"/>
  </w:num>
  <w:num w:numId="42">
    <w:abstractNumId w:val="49"/>
  </w:num>
  <w:num w:numId="43">
    <w:abstractNumId w:val="48"/>
  </w:num>
  <w:num w:numId="44">
    <w:abstractNumId w:val="52"/>
  </w:num>
  <w:num w:numId="45">
    <w:abstractNumId w:val="16"/>
  </w:num>
  <w:num w:numId="46">
    <w:abstractNumId w:val="46"/>
  </w:num>
  <w:num w:numId="47">
    <w:abstractNumId w:val="55"/>
  </w:num>
  <w:num w:numId="48">
    <w:abstractNumId w:val="10"/>
  </w:num>
  <w:num w:numId="49">
    <w:abstractNumId w:val="12"/>
  </w:num>
  <w:num w:numId="50">
    <w:abstractNumId w:val="25"/>
  </w:num>
  <w:num w:numId="51">
    <w:abstractNumId w:val="3"/>
  </w:num>
  <w:num w:numId="52">
    <w:abstractNumId w:val="21"/>
  </w:num>
  <w:num w:numId="53">
    <w:abstractNumId w:val="58"/>
  </w:num>
  <w:num w:numId="54">
    <w:abstractNumId w:val="37"/>
  </w:num>
  <w:num w:numId="55">
    <w:abstractNumId w:val="9"/>
  </w:num>
  <w:num w:numId="56">
    <w:abstractNumId w:val="11"/>
  </w:num>
  <w:num w:numId="57">
    <w:abstractNumId w:val="45"/>
  </w:num>
  <w:num w:numId="58">
    <w:abstractNumId w:val="14"/>
  </w:num>
  <w:num w:numId="59">
    <w:abstractNumId w:val="1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789A"/>
    <w:rsid w:val="00005529"/>
    <w:rsid w:val="00042455"/>
    <w:rsid w:val="00043AF3"/>
    <w:rsid w:val="00045C66"/>
    <w:rsid w:val="00051162"/>
    <w:rsid w:val="0005723F"/>
    <w:rsid w:val="00082C1B"/>
    <w:rsid w:val="0009635F"/>
    <w:rsid w:val="001A008A"/>
    <w:rsid w:val="001C1239"/>
    <w:rsid w:val="001D4AEC"/>
    <w:rsid w:val="001E5844"/>
    <w:rsid w:val="001E60E3"/>
    <w:rsid w:val="001F23D6"/>
    <w:rsid w:val="001F6BA5"/>
    <w:rsid w:val="00202DD6"/>
    <w:rsid w:val="002152C9"/>
    <w:rsid w:val="00221E5C"/>
    <w:rsid w:val="00227582"/>
    <w:rsid w:val="00273436"/>
    <w:rsid w:val="0027428E"/>
    <w:rsid w:val="002746FD"/>
    <w:rsid w:val="00276DAF"/>
    <w:rsid w:val="00296B28"/>
    <w:rsid w:val="002B0461"/>
    <w:rsid w:val="002B6096"/>
    <w:rsid w:val="002B756C"/>
    <w:rsid w:val="002D39E9"/>
    <w:rsid w:val="00322719"/>
    <w:rsid w:val="00337EE8"/>
    <w:rsid w:val="00350D32"/>
    <w:rsid w:val="00360A74"/>
    <w:rsid w:val="00386C6E"/>
    <w:rsid w:val="00391CEE"/>
    <w:rsid w:val="003B6D62"/>
    <w:rsid w:val="003D6BEB"/>
    <w:rsid w:val="003E38D1"/>
    <w:rsid w:val="00403A6E"/>
    <w:rsid w:val="00405CCC"/>
    <w:rsid w:val="00422B3C"/>
    <w:rsid w:val="00431457"/>
    <w:rsid w:val="00434CA3"/>
    <w:rsid w:val="0044775B"/>
    <w:rsid w:val="00455B10"/>
    <w:rsid w:val="00456EDC"/>
    <w:rsid w:val="00463EA5"/>
    <w:rsid w:val="004643CD"/>
    <w:rsid w:val="0046789A"/>
    <w:rsid w:val="004871EE"/>
    <w:rsid w:val="0049525A"/>
    <w:rsid w:val="004A1591"/>
    <w:rsid w:val="004A485A"/>
    <w:rsid w:val="004F0C07"/>
    <w:rsid w:val="004F0FC0"/>
    <w:rsid w:val="004F2BAF"/>
    <w:rsid w:val="004F6809"/>
    <w:rsid w:val="00513AE8"/>
    <w:rsid w:val="005366D1"/>
    <w:rsid w:val="00536DE6"/>
    <w:rsid w:val="0054190C"/>
    <w:rsid w:val="0054371D"/>
    <w:rsid w:val="00546B08"/>
    <w:rsid w:val="00554044"/>
    <w:rsid w:val="005612AD"/>
    <w:rsid w:val="005872B6"/>
    <w:rsid w:val="00595EC5"/>
    <w:rsid w:val="005A073E"/>
    <w:rsid w:val="005A72B4"/>
    <w:rsid w:val="005A79E4"/>
    <w:rsid w:val="005C0A88"/>
    <w:rsid w:val="005C7787"/>
    <w:rsid w:val="005D7E7F"/>
    <w:rsid w:val="005E5901"/>
    <w:rsid w:val="005F7053"/>
    <w:rsid w:val="0060283C"/>
    <w:rsid w:val="00603757"/>
    <w:rsid w:val="00607492"/>
    <w:rsid w:val="00612427"/>
    <w:rsid w:val="00620D7D"/>
    <w:rsid w:val="00627688"/>
    <w:rsid w:val="00634A19"/>
    <w:rsid w:val="00666509"/>
    <w:rsid w:val="006878DA"/>
    <w:rsid w:val="006B1885"/>
    <w:rsid w:val="006B60CE"/>
    <w:rsid w:val="006C6241"/>
    <w:rsid w:val="006D12CB"/>
    <w:rsid w:val="006D7614"/>
    <w:rsid w:val="006E1C75"/>
    <w:rsid w:val="006F393F"/>
    <w:rsid w:val="0070413D"/>
    <w:rsid w:val="00714413"/>
    <w:rsid w:val="00716792"/>
    <w:rsid w:val="0073202A"/>
    <w:rsid w:val="007344A3"/>
    <w:rsid w:val="007364C5"/>
    <w:rsid w:val="0074743C"/>
    <w:rsid w:val="00755F37"/>
    <w:rsid w:val="00766D66"/>
    <w:rsid w:val="00777A45"/>
    <w:rsid w:val="00795361"/>
    <w:rsid w:val="007A1946"/>
    <w:rsid w:val="007A6C3B"/>
    <w:rsid w:val="007B1BC5"/>
    <w:rsid w:val="007C013B"/>
    <w:rsid w:val="007C28D6"/>
    <w:rsid w:val="00813536"/>
    <w:rsid w:val="00815D4B"/>
    <w:rsid w:val="00823545"/>
    <w:rsid w:val="00830881"/>
    <w:rsid w:val="00833433"/>
    <w:rsid w:val="00840B77"/>
    <w:rsid w:val="00852C6C"/>
    <w:rsid w:val="008555B1"/>
    <w:rsid w:val="0087434B"/>
    <w:rsid w:val="008955D6"/>
    <w:rsid w:val="00896EBA"/>
    <w:rsid w:val="008A42F2"/>
    <w:rsid w:val="008A6AC4"/>
    <w:rsid w:val="008F6744"/>
    <w:rsid w:val="00907590"/>
    <w:rsid w:val="009108B1"/>
    <w:rsid w:val="00930356"/>
    <w:rsid w:val="00955C62"/>
    <w:rsid w:val="0096142C"/>
    <w:rsid w:val="009767E6"/>
    <w:rsid w:val="00983E31"/>
    <w:rsid w:val="0098616B"/>
    <w:rsid w:val="00997E2A"/>
    <w:rsid w:val="009D62B7"/>
    <w:rsid w:val="009E6BC6"/>
    <w:rsid w:val="00A0564B"/>
    <w:rsid w:val="00A07563"/>
    <w:rsid w:val="00A4153E"/>
    <w:rsid w:val="00A624AC"/>
    <w:rsid w:val="00A75914"/>
    <w:rsid w:val="00A920B2"/>
    <w:rsid w:val="00A958C5"/>
    <w:rsid w:val="00AA6B9E"/>
    <w:rsid w:val="00AB3793"/>
    <w:rsid w:val="00AF50F4"/>
    <w:rsid w:val="00B15E0B"/>
    <w:rsid w:val="00B1724D"/>
    <w:rsid w:val="00B2146B"/>
    <w:rsid w:val="00B47CDB"/>
    <w:rsid w:val="00B509AE"/>
    <w:rsid w:val="00B54C20"/>
    <w:rsid w:val="00B64054"/>
    <w:rsid w:val="00B818B8"/>
    <w:rsid w:val="00BD058B"/>
    <w:rsid w:val="00BD39CA"/>
    <w:rsid w:val="00BE5340"/>
    <w:rsid w:val="00BE6E13"/>
    <w:rsid w:val="00BF49C9"/>
    <w:rsid w:val="00BF7E7C"/>
    <w:rsid w:val="00C01796"/>
    <w:rsid w:val="00C03B4C"/>
    <w:rsid w:val="00C11CFE"/>
    <w:rsid w:val="00C165B6"/>
    <w:rsid w:val="00C200BD"/>
    <w:rsid w:val="00C2507A"/>
    <w:rsid w:val="00C3360C"/>
    <w:rsid w:val="00C46177"/>
    <w:rsid w:val="00C80A08"/>
    <w:rsid w:val="00C93F48"/>
    <w:rsid w:val="00CB1F59"/>
    <w:rsid w:val="00CB21CA"/>
    <w:rsid w:val="00CD1919"/>
    <w:rsid w:val="00CE1BEF"/>
    <w:rsid w:val="00D16DCB"/>
    <w:rsid w:val="00D20CD7"/>
    <w:rsid w:val="00D31FAB"/>
    <w:rsid w:val="00D33416"/>
    <w:rsid w:val="00D5415E"/>
    <w:rsid w:val="00D649DA"/>
    <w:rsid w:val="00D730E6"/>
    <w:rsid w:val="00D86BBC"/>
    <w:rsid w:val="00DA03E9"/>
    <w:rsid w:val="00DA455C"/>
    <w:rsid w:val="00DD31F7"/>
    <w:rsid w:val="00DE0B35"/>
    <w:rsid w:val="00E07E10"/>
    <w:rsid w:val="00E1751F"/>
    <w:rsid w:val="00E43885"/>
    <w:rsid w:val="00E502B8"/>
    <w:rsid w:val="00E5640F"/>
    <w:rsid w:val="00E61A39"/>
    <w:rsid w:val="00E6676D"/>
    <w:rsid w:val="00E85D8B"/>
    <w:rsid w:val="00E9556D"/>
    <w:rsid w:val="00EA2990"/>
    <w:rsid w:val="00EC01D9"/>
    <w:rsid w:val="00EC4E13"/>
    <w:rsid w:val="00ED1349"/>
    <w:rsid w:val="00EE7CA7"/>
    <w:rsid w:val="00EF3189"/>
    <w:rsid w:val="00F04BCE"/>
    <w:rsid w:val="00F12F0C"/>
    <w:rsid w:val="00F16EEC"/>
    <w:rsid w:val="00F22091"/>
    <w:rsid w:val="00F25027"/>
    <w:rsid w:val="00F444AB"/>
    <w:rsid w:val="00F46E66"/>
    <w:rsid w:val="00F50E2C"/>
    <w:rsid w:val="00F52BB7"/>
    <w:rsid w:val="00F64A1F"/>
    <w:rsid w:val="00F7126F"/>
    <w:rsid w:val="00F972EC"/>
    <w:rsid w:val="00FA1B22"/>
    <w:rsid w:val="00FA3E1A"/>
    <w:rsid w:val="00FB439E"/>
    <w:rsid w:val="00FD1C42"/>
    <w:rsid w:val="00FF6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F59"/>
  </w:style>
  <w:style w:type="paragraph" w:styleId="1">
    <w:name w:val="heading 1"/>
    <w:basedOn w:val="a"/>
    <w:next w:val="a"/>
    <w:link w:val="10"/>
    <w:qFormat/>
    <w:rsid w:val="00C93F48"/>
    <w:pPr>
      <w:keepNext/>
      <w:widowControl w:val="0"/>
      <w:numPr>
        <w:numId w:val="23"/>
      </w:numPr>
      <w:autoSpaceDE w:val="0"/>
      <w:autoSpaceDN w:val="0"/>
      <w:adjustRightInd w:val="0"/>
      <w:jc w:val="center"/>
      <w:outlineLvl w:val="0"/>
    </w:pPr>
    <w:rPr>
      <w:rFonts w:eastAsia="Arial Unicode MS" w:cs="Times New Roman"/>
      <w:b/>
      <w:bCs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C93F48"/>
    <w:pPr>
      <w:keepNext/>
      <w:widowControl w:val="0"/>
      <w:numPr>
        <w:ilvl w:val="1"/>
        <w:numId w:val="23"/>
      </w:numPr>
      <w:autoSpaceDE w:val="0"/>
      <w:autoSpaceDN w:val="0"/>
      <w:adjustRightInd w:val="0"/>
      <w:jc w:val="center"/>
      <w:outlineLvl w:val="1"/>
    </w:pPr>
    <w:rPr>
      <w:rFonts w:eastAsia="Arial Unicode MS" w:cs="Times New Roman"/>
      <w:b/>
      <w:bCs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C93F48"/>
    <w:pPr>
      <w:keepNext/>
      <w:numPr>
        <w:ilvl w:val="2"/>
        <w:numId w:val="23"/>
      </w:numPr>
      <w:jc w:val="center"/>
      <w:outlineLvl w:val="2"/>
    </w:pPr>
    <w:rPr>
      <w:rFonts w:eastAsia="Arial Unicode MS" w:cs="Times New Roman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C93F48"/>
    <w:pPr>
      <w:keepNext/>
      <w:numPr>
        <w:ilvl w:val="3"/>
        <w:numId w:val="23"/>
      </w:numPr>
      <w:jc w:val="both"/>
      <w:outlineLvl w:val="3"/>
    </w:pPr>
    <w:rPr>
      <w:rFonts w:eastAsia="Arial Unicode MS" w:cs="Times New Roman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C93F48"/>
    <w:pPr>
      <w:keepNext/>
      <w:widowControl w:val="0"/>
      <w:numPr>
        <w:ilvl w:val="4"/>
        <w:numId w:val="23"/>
      </w:numPr>
      <w:autoSpaceDE w:val="0"/>
      <w:autoSpaceDN w:val="0"/>
      <w:adjustRightInd w:val="0"/>
      <w:jc w:val="center"/>
      <w:outlineLvl w:val="4"/>
    </w:pPr>
    <w:rPr>
      <w:rFonts w:eastAsia="Arial Unicode MS" w:cs="Times New Roman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C93F48"/>
    <w:pPr>
      <w:numPr>
        <w:ilvl w:val="5"/>
        <w:numId w:val="23"/>
      </w:numPr>
      <w:spacing w:before="240" w:after="60"/>
      <w:jc w:val="both"/>
      <w:outlineLvl w:val="5"/>
    </w:pPr>
    <w:rPr>
      <w:rFonts w:eastAsia="Arial Unicode MS" w:cs="Times New Roman"/>
      <w:b/>
      <w:bCs/>
      <w:sz w:val="22"/>
      <w:lang w:eastAsia="ru-RU"/>
    </w:rPr>
  </w:style>
  <w:style w:type="paragraph" w:styleId="7">
    <w:name w:val="heading 7"/>
    <w:basedOn w:val="a"/>
    <w:next w:val="a"/>
    <w:link w:val="70"/>
    <w:qFormat/>
    <w:rsid w:val="00C93F48"/>
    <w:pPr>
      <w:numPr>
        <w:ilvl w:val="6"/>
        <w:numId w:val="23"/>
      </w:numPr>
      <w:spacing w:before="240" w:after="60"/>
      <w:jc w:val="both"/>
      <w:outlineLvl w:val="6"/>
    </w:pPr>
    <w:rPr>
      <w:rFonts w:eastAsia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C93F48"/>
    <w:pPr>
      <w:numPr>
        <w:ilvl w:val="7"/>
        <w:numId w:val="23"/>
      </w:numPr>
      <w:spacing w:before="240" w:after="60"/>
      <w:jc w:val="both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C93F48"/>
    <w:pPr>
      <w:numPr>
        <w:ilvl w:val="8"/>
        <w:numId w:val="23"/>
      </w:numPr>
      <w:spacing w:before="240" w:after="60"/>
      <w:jc w:val="both"/>
      <w:outlineLvl w:val="8"/>
    </w:pPr>
    <w:rPr>
      <w:rFonts w:ascii="Arial" w:eastAsia="Times New Roman" w:hAnsi="Arial" w:cs="Arial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6789A"/>
    <w:rPr>
      <w:b/>
      <w:bCs/>
    </w:rPr>
  </w:style>
  <w:style w:type="character" w:styleId="a5">
    <w:name w:val="Emphasis"/>
    <w:basedOn w:val="a0"/>
    <w:uiPriority w:val="20"/>
    <w:qFormat/>
    <w:rsid w:val="0046789A"/>
    <w:rPr>
      <w:i/>
      <w:iCs/>
    </w:rPr>
  </w:style>
  <w:style w:type="paragraph" w:customStyle="1" w:styleId="rtejustify">
    <w:name w:val="rtejustify"/>
    <w:basedOn w:val="a"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6F393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F393F"/>
  </w:style>
  <w:style w:type="paragraph" w:styleId="a7">
    <w:name w:val="Balloon Text"/>
    <w:basedOn w:val="a"/>
    <w:link w:val="a8"/>
    <w:uiPriority w:val="99"/>
    <w:semiHidden/>
    <w:unhideWhenUsed/>
    <w:rsid w:val="0060375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375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4871EE"/>
    <w:pPr>
      <w:ind w:left="720"/>
      <w:contextualSpacing/>
    </w:pPr>
  </w:style>
  <w:style w:type="table" w:styleId="aa">
    <w:name w:val="Table Grid"/>
    <w:basedOn w:val="a1"/>
    <w:uiPriority w:val="59"/>
    <w:rsid w:val="00815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620D7D"/>
  </w:style>
  <w:style w:type="paragraph" w:styleId="ad">
    <w:name w:val="footer"/>
    <w:basedOn w:val="a"/>
    <w:link w:val="ae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620D7D"/>
  </w:style>
  <w:style w:type="paragraph" w:styleId="21">
    <w:name w:val="Body Text Indent 2"/>
    <w:basedOn w:val="a"/>
    <w:link w:val="22"/>
    <w:rsid w:val="007A1946"/>
    <w:pPr>
      <w:autoSpaceDE w:val="0"/>
      <w:autoSpaceDN w:val="0"/>
      <w:adjustRightInd w:val="0"/>
      <w:ind w:firstLine="567"/>
    </w:pPr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A1946"/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paragraph" w:styleId="af">
    <w:name w:val="caption"/>
    <w:basedOn w:val="a"/>
    <w:next w:val="a"/>
    <w:uiPriority w:val="99"/>
    <w:qFormat/>
    <w:rsid w:val="007A1946"/>
    <w:pPr>
      <w:autoSpaceDE w:val="0"/>
      <w:autoSpaceDN w:val="0"/>
      <w:adjustRightInd w:val="0"/>
      <w:ind w:firstLine="567"/>
      <w:jc w:val="both"/>
    </w:pPr>
    <w:rPr>
      <w:rFonts w:ascii="AntiquaPSCyr-Bold" w:eastAsia="Times New Roman" w:hAnsi="AntiquaPSCyr-Bold" w:cs="Times New Roman"/>
      <w:color w:val="231F20"/>
      <w:sz w:val="24"/>
      <w:szCs w:val="29"/>
      <w:lang w:eastAsia="ru-RU"/>
    </w:rPr>
  </w:style>
  <w:style w:type="paragraph" w:customStyle="1" w:styleId="MTDisplayEquation">
    <w:name w:val="MTDisplayEquation"/>
    <w:basedOn w:val="a"/>
    <w:rsid w:val="007A1946"/>
    <w:pPr>
      <w:tabs>
        <w:tab w:val="center" w:pos="5100"/>
        <w:tab w:val="right" w:pos="10200"/>
      </w:tabs>
      <w:spacing w:line="360" w:lineRule="auto"/>
      <w:jc w:val="both"/>
    </w:pPr>
    <w:rPr>
      <w:rFonts w:eastAsia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1"/>
    <w:uiPriority w:val="99"/>
    <w:unhideWhenUsed/>
    <w:rsid w:val="00E07E10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rsid w:val="00E07E10"/>
  </w:style>
  <w:style w:type="character" w:customStyle="1" w:styleId="10">
    <w:name w:val="Заголовок 1 Знак"/>
    <w:basedOn w:val="a0"/>
    <w:link w:val="1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93F48"/>
    <w:rPr>
      <w:rFonts w:eastAsia="Arial Unicode MS" w:cs="Times New Roman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C93F48"/>
    <w:rPr>
      <w:rFonts w:eastAsia="Arial Unicode MS" w:cs="Times New Roman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C93F48"/>
    <w:rPr>
      <w:rFonts w:eastAsia="Arial Unicode MS" w:cs="Times New Roman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3F48"/>
    <w:rPr>
      <w:rFonts w:eastAsia="Arial Unicode MS" w:cs="Times New Roman"/>
      <w:b/>
      <w:bCs/>
      <w:sz w:val="22"/>
      <w:lang w:eastAsia="ru-RU"/>
    </w:rPr>
  </w:style>
  <w:style w:type="character" w:customStyle="1" w:styleId="70">
    <w:name w:val="Заголовок 7 Знак"/>
    <w:basedOn w:val="a0"/>
    <w:link w:val="7"/>
    <w:rsid w:val="00C93F48"/>
    <w:rPr>
      <w:rFonts w:eastAsia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C93F48"/>
    <w:rPr>
      <w:rFonts w:eastAsia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C93F48"/>
    <w:rPr>
      <w:rFonts w:ascii="Arial" w:eastAsia="Times New Roman" w:hAnsi="Arial" w:cs="Arial"/>
      <w:sz w:val="22"/>
      <w:lang w:eastAsia="ru-RU"/>
    </w:rPr>
  </w:style>
  <w:style w:type="paragraph" w:styleId="af2">
    <w:name w:val="Body Text"/>
    <w:basedOn w:val="a"/>
    <w:link w:val="af3"/>
    <w:uiPriority w:val="99"/>
    <w:semiHidden/>
    <w:unhideWhenUsed/>
    <w:rsid w:val="00276DAF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276DAF"/>
  </w:style>
  <w:style w:type="paragraph" w:styleId="23">
    <w:name w:val="Body Text 2"/>
    <w:basedOn w:val="a"/>
    <w:link w:val="24"/>
    <w:uiPriority w:val="99"/>
    <w:semiHidden/>
    <w:unhideWhenUsed/>
    <w:rsid w:val="00276DA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276DAF"/>
  </w:style>
  <w:style w:type="character" w:customStyle="1" w:styleId="af4">
    <w:name w:val="выделение"/>
    <w:basedOn w:val="a0"/>
    <w:rsid w:val="00276DAF"/>
  </w:style>
  <w:style w:type="character" w:customStyle="1" w:styleId="-">
    <w:name w:val="опред-е"/>
    <w:basedOn w:val="a0"/>
    <w:rsid w:val="00EC01D9"/>
  </w:style>
  <w:style w:type="paragraph" w:customStyle="1" w:styleId="11">
    <w:name w:val="Обычный1"/>
    <w:rsid w:val="008955D6"/>
    <w:pPr>
      <w:widowControl w:val="0"/>
    </w:pPr>
    <w:rPr>
      <w:rFonts w:eastAsia="Times New Roman" w:cs="Times New Roman"/>
      <w:snapToGrid w:val="0"/>
      <w:sz w:val="20"/>
      <w:szCs w:val="20"/>
      <w:lang w:eastAsia="ru-RU"/>
    </w:rPr>
  </w:style>
  <w:style w:type="paragraph" w:customStyle="1" w:styleId="25">
    <w:name w:val="Мой заголовок 2"/>
    <w:basedOn w:val="12"/>
    <w:rsid w:val="008955D6"/>
    <w:rPr>
      <w:b w:val="0"/>
    </w:rPr>
  </w:style>
  <w:style w:type="paragraph" w:customStyle="1" w:styleId="12">
    <w:name w:val="Мой заголовок1"/>
    <w:basedOn w:val="a"/>
    <w:rsid w:val="008955D6"/>
    <w:pPr>
      <w:spacing w:line="360" w:lineRule="auto"/>
      <w:jc w:val="center"/>
    </w:pPr>
    <w:rPr>
      <w:rFonts w:eastAsia="Times New Roman" w:cs="Times New Roman"/>
      <w:b/>
      <w:szCs w:val="20"/>
      <w:lang w:eastAsia="ru-RU"/>
    </w:rPr>
  </w:style>
  <w:style w:type="paragraph" w:customStyle="1" w:styleId="31">
    <w:name w:val="Мой заголовок3"/>
    <w:basedOn w:val="25"/>
    <w:rsid w:val="008955D6"/>
    <w:pPr>
      <w:widowControl w:val="0"/>
    </w:pPr>
    <w:rPr>
      <w:b/>
      <w:snapToGrid w:val="0"/>
      <w:sz w:val="24"/>
    </w:rPr>
  </w:style>
  <w:style w:type="paragraph" w:styleId="32">
    <w:name w:val="Body Text 3"/>
    <w:basedOn w:val="a"/>
    <w:link w:val="33"/>
    <w:uiPriority w:val="99"/>
    <w:semiHidden/>
    <w:unhideWhenUsed/>
    <w:rsid w:val="00456EDC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456EDC"/>
    <w:rPr>
      <w:sz w:val="16"/>
      <w:szCs w:val="16"/>
    </w:rPr>
  </w:style>
  <w:style w:type="character" w:customStyle="1" w:styleId="green">
    <w:name w:val="green"/>
    <w:basedOn w:val="a0"/>
    <w:rsid w:val="007A6C3B"/>
  </w:style>
  <w:style w:type="character" w:customStyle="1" w:styleId="td">
    <w:name w:val="td"/>
    <w:basedOn w:val="a0"/>
    <w:rsid w:val="006028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8A38FA-9D63-4A85-A4B9-84119986B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1231</TotalTime>
  <Pages>2</Pages>
  <Words>667</Words>
  <Characters>3807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133</cp:revision>
  <cp:lastPrinted>2015-11-17T14:33:00Z</cp:lastPrinted>
  <dcterms:created xsi:type="dcterms:W3CDTF">2013-01-12T07:10:00Z</dcterms:created>
  <dcterms:modified xsi:type="dcterms:W3CDTF">2020-12-27T04:39:00Z</dcterms:modified>
</cp:coreProperties>
</file>